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E5" w:rsidRDefault="004930E5" w:rsidP="004930E5">
      <w:pPr>
        <w:pStyle w:val="RTFUndefined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1669415</wp:posOffset>
            </wp:positionH>
            <wp:positionV relativeFrom="paragraph">
              <wp:posOffset>15875</wp:posOffset>
            </wp:positionV>
            <wp:extent cx="2512695" cy="1280160"/>
            <wp:effectExtent l="0" t="0" r="1905" b="0"/>
            <wp:wrapTight wrapText="bothSides">
              <wp:wrapPolygon edited="0">
                <wp:start x="0" y="0"/>
                <wp:lineTo x="0" y="21214"/>
                <wp:lineTo x="21453" y="21214"/>
                <wp:lineTo x="21453" y="0"/>
                <wp:lineTo x="0" y="0"/>
              </wp:wrapPolygon>
            </wp:wrapTight>
            <wp:docPr id="1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FF0000"/>
          <w:sz w:val="24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                                         </w:t>
      </w:r>
      <w:r>
        <w:rPr>
          <w:color w:val="000000"/>
        </w:rPr>
        <w:t xml:space="preserve"> </w:t>
      </w:r>
    </w:p>
    <w:p w:rsidR="004930E5" w:rsidRDefault="004930E5" w:rsidP="004930E5">
      <w:pPr>
        <w:pStyle w:val="RTFUndefined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</w:t>
      </w:r>
    </w:p>
    <w:p w:rsidR="004930E5" w:rsidRDefault="004930E5" w:rsidP="004930E5">
      <w:pPr>
        <w:pStyle w:val="RTFUndefined"/>
        <w:jc w:val="center"/>
      </w:pPr>
      <w:r>
        <w:rPr>
          <w:rFonts w:ascii="Times New Roman" w:hAnsi="Times New Roman" w:cs="Times New Roman"/>
          <w:color w:val="000000"/>
        </w:rPr>
        <w:t xml:space="preserve"> </w:t>
      </w:r>
      <w:r>
        <w:t xml:space="preserve"> </w:t>
      </w:r>
    </w:p>
    <w:p w:rsidR="004930E5" w:rsidRDefault="004930E5" w:rsidP="004930E5">
      <w:pPr>
        <w:pStyle w:val="RTFUndefined"/>
        <w:jc w:val="center"/>
      </w:pPr>
    </w:p>
    <w:p w:rsidR="004930E5" w:rsidRDefault="004930E5" w:rsidP="004930E5">
      <w:pPr>
        <w:pStyle w:val="RTFUndefined"/>
        <w:jc w:val="center"/>
      </w:pPr>
    </w:p>
    <w:p w:rsidR="004930E5" w:rsidRDefault="004930E5" w:rsidP="004930E5">
      <w:pPr>
        <w:pStyle w:val="RTFUndefined"/>
        <w:jc w:val="center"/>
      </w:pPr>
    </w:p>
    <w:p w:rsidR="004930E5" w:rsidRDefault="004930E5" w:rsidP="004930E5">
      <w:pPr>
        <w:pStyle w:val="RTFUndefined"/>
        <w:jc w:val="center"/>
      </w:pPr>
    </w:p>
    <w:p w:rsidR="004930E5" w:rsidRDefault="004930E5" w:rsidP="004930E5">
      <w:pPr>
        <w:pStyle w:val="RTFUndefined"/>
        <w:jc w:val="center"/>
      </w:pPr>
    </w:p>
    <w:p w:rsidR="004930E5" w:rsidRDefault="004930E5" w:rsidP="004930E5">
      <w:pPr>
        <w:pStyle w:val="RTFUndefined"/>
        <w:jc w:val="center"/>
      </w:pPr>
    </w:p>
    <w:p w:rsidR="004930E5" w:rsidRDefault="004930E5" w:rsidP="004930E5">
      <w:pPr>
        <w:pStyle w:val="RTFUndefined"/>
        <w:jc w:val="center"/>
      </w:pPr>
    </w:p>
    <w:p w:rsidR="004930E5" w:rsidRDefault="004930E5" w:rsidP="004930E5">
      <w:pPr>
        <w:pStyle w:val="RTFUndefined"/>
        <w:jc w:val="center"/>
        <w:rPr>
          <w:rFonts w:ascii="Times New Roman" w:hAnsi="Times New Roman" w:cs="Times New Roman"/>
          <w:b/>
          <w:color w:val="000000"/>
          <w:sz w:val="40"/>
        </w:rPr>
      </w:pPr>
      <w:r>
        <w:rPr>
          <w:rFonts w:ascii="Times New Roman" w:hAnsi="Times New Roman" w:cs="Times New Roman"/>
          <w:b/>
          <w:color w:val="000000"/>
          <w:sz w:val="48"/>
        </w:rPr>
        <w:t>TEXTOVÁ ČÁST</w:t>
      </w:r>
    </w:p>
    <w:p w:rsidR="004930E5" w:rsidRPr="002429D2" w:rsidRDefault="004930E5" w:rsidP="004930E5">
      <w:pPr>
        <w:pStyle w:val="RTFUndefined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2429D2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PD PRO 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DSP, DPS</w:t>
      </w:r>
    </w:p>
    <w:p w:rsidR="004930E5" w:rsidRDefault="004930E5" w:rsidP="004930E5">
      <w:pPr>
        <w:pStyle w:val="RTFUndefined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930E5" w:rsidRDefault="004930E5" w:rsidP="004930E5">
      <w:pPr>
        <w:pStyle w:val="RTFUndefined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930E5" w:rsidRPr="004930E5" w:rsidRDefault="004930E5" w:rsidP="004930E5">
      <w:pPr>
        <w:pStyle w:val="RTFUndefined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930E5" w:rsidRPr="004930E5" w:rsidRDefault="004930E5" w:rsidP="004930E5">
      <w:pPr>
        <w:pStyle w:val="RTFUndefined"/>
        <w:spacing w:line="276" w:lineRule="auto"/>
        <w:jc w:val="center"/>
        <w:rPr>
          <w:rFonts w:ascii="Times New Roman" w:hAnsi="Times New Roman" w:cs="Times New Roman"/>
          <w:b/>
          <w:color w:val="000000"/>
          <w:sz w:val="56"/>
          <w:szCs w:val="56"/>
          <w:u w:val="single"/>
        </w:rPr>
      </w:pPr>
      <w:r w:rsidRPr="004930E5">
        <w:rPr>
          <w:rFonts w:ascii="Times New Roman" w:hAnsi="Times New Roman" w:cs="Times New Roman"/>
          <w:b/>
          <w:color w:val="000000"/>
          <w:sz w:val="56"/>
          <w:szCs w:val="56"/>
          <w:u w:val="single"/>
        </w:rPr>
        <w:t>STAVEBNĚ FYZIKÁLNÍ</w:t>
      </w:r>
    </w:p>
    <w:p w:rsidR="004930E5" w:rsidRPr="004930E5" w:rsidRDefault="004930E5" w:rsidP="004930E5">
      <w:pPr>
        <w:pStyle w:val="RTFUndefined"/>
        <w:spacing w:line="276" w:lineRule="auto"/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  <w:r w:rsidRPr="004930E5">
        <w:rPr>
          <w:rFonts w:ascii="Times New Roman" w:hAnsi="Times New Roman" w:cs="Times New Roman"/>
          <w:b/>
          <w:color w:val="000000"/>
          <w:sz w:val="56"/>
          <w:szCs w:val="56"/>
          <w:u w:val="single"/>
        </w:rPr>
        <w:t>POSOUZENÍ KONSTRUKCÍ</w:t>
      </w:r>
    </w:p>
    <w:p w:rsidR="004930E5" w:rsidRDefault="004930E5" w:rsidP="004930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cs-CZ"/>
        </w:rPr>
      </w:pPr>
    </w:p>
    <w:p w:rsidR="004930E5" w:rsidRDefault="004930E5" w:rsidP="004930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cs-CZ"/>
        </w:rPr>
      </w:pPr>
    </w:p>
    <w:p w:rsidR="004930E5" w:rsidRPr="004930E5" w:rsidRDefault="004930E5" w:rsidP="00493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</w:pPr>
      <w:bookmarkStart w:id="0" w:name="OLE_LINK1"/>
      <w:bookmarkStart w:id="1" w:name="OLE_LINK2"/>
      <w:r w:rsidRPr="004930E5"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  <w:t>STAVEBNÍ ÚPRAVY</w:t>
      </w:r>
    </w:p>
    <w:p w:rsidR="004930E5" w:rsidRPr="004930E5" w:rsidRDefault="004930E5" w:rsidP="00493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</w:pPr>
      <w:r w:rsidRPr="004930E5"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  <w:t>JEZ KROMĚŘÍŽ</w:t>
      </w:r>
    </w:p>
    <w:p w:rsidR="004930E5" w:rsidRPr="004930E5" w:rsidRDefault="004930E5" w:rsidP="00493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</w:pPr>
      <w:r w:rsidRPr="004930E5"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  <w:t>BUDOVA PROVOZNÍHO ZAŘÍZENÍ</w:t>
      </w:r>
    </w:p>
    <w:p w:rsidR="004930E5" w:rsidRPr="004930E5" w:rsidRDefault="004930E5" w:rsidP="00493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</w:pPr>
      <w:r w:rsidRPr="004930E5"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  <w:t>CELKOVÁ OPRAVA</w:t>
      </w:r>
    </w:p>
    <w:p w:rsidR="004930E5" w:rsidRPr="004930E5" w:rsidRDefault="004930E5" w:rsidP="00493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</w:pPr>
      <w:r w:rsidRPr="004930E5">
        <w:rPr>
          <w:rFonts w:ascii="Times New Roman" w:hAnsi="Times New Roman" w:cs="Times New Roman"/>
          <w:b/>
          <w:bCs/>
          <w:color w:val="000000"/>
          <w:sz w:val="36"/>
          <w:szCs w:val="36"/>
          <w:lang w:eastAsia="cs-CZ"/>
        </w:rPr>
        <w:t>PARC. Č. 382/1, 382/2</w:t>
      </w:r>
    </w:p>
    <w:p w:rsidR="004930E5" w:rsidRDefault="004930E5" w:rsidP="004930E5">
      <w:pPr>
        <w:pStyle w:val="RTFUndefined"/>
        <w:rPr>
          <w:rFonts w:ascii="Times New Roman" w:hAnsi="Times New Roman" w:cs="Times New Roman"/>
          <w:color w:val="000000"/>
          <w:sz w:val="24"/>
          <w:szCs w:val="24"/>
        </w:rPr>
      </w:pPr>
    </w:p>
    <w:p w:rsidR="004930E5" w:rsidRDefault="004930E5" w:rsidP="004930E5">
      <w:pPr>
        <w:pStyle w:val="RTFUndefined"/>
        <w:rPr>
          <w:rFonts w:ascii="Times New Roman" w:hAnsi="Times New Roman" w:cs="Times New Roman"/>
          <w:color w:val="000000"/>
          <w:sz w:val="24"/>
          <w:szCs w:val="24"/>
        </w:rPr>
      </w:pPr>
    </w:p>
    <w:p w:rsidR="004930E5" w:rsidRDefault="004930E5" w:rsidP="004930E5">
      <w:pPr>
        <w:pStyle w:val="RTFUndefined"/>
        <w:rPr>
          <w:rFonts w:ascii="Times New Roman" w:hAnsi="Times New Roman" w:cs="Times New Roman"/>
          <w:color w:val="000000"/>
          <w:sz w:val="24"/>
          <w:szCs w:val="24"/>
        </w:rPr>
      </w:pPr>
    </w:p>
    <w:p w:rsidR="004930E5" w:rsidRPr="003C7DDD" w:rsidRDefault="004930E5" w:rsidP="004930E5">
      <w:pPr>
        <w:pStyle w:val="RTFUndefined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7DD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</w:t>
      </w:r>
      <w:r w:rsidRPr="003C7DDD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3C7DDD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3C7DDD"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         </w:t>
      </w:r>
    </w:p>
    <w:p w:rsidR="004930E5" w:rsidRPr="003C7DDD" w:rsidRDefault="004930E5" w:rsidP="004930E5">
      <w:pPr>
        <w:pStyle w:val="RTFUndefined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4930E5" w:rsidRPr="003C7DDD" w:rsidRDefault="004930E5" w:rsidP="004930E5">
      <w:pPr>
        <w:pStyle w:val="RTFUndefined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4930E5" w:rsidRPr="003C7DDD" w:rsidRDefault="004930E5" w:rsidP="004930E5">
      <w:pPr>
        <w:pStyle w:val="RTFUndefined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3C7DD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</w:t>
      </w:r>
      <w:r w:rsidRPr="003C7DDD"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 w:rsidRPr="003C7DDD"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   </w:t>
      </w:r>
      <w:r w:rsidRPr="003C7DDD">
        <w:rPr>
          <w:rFonts w:ascii="Times New Roman" w:hAnsi="Times New Roman" w:cs="Times New Roman"/>
          <w:i/>
          <w:color w:val="FF0000"/>
          <w:sz w:val="24"/>
          <w:szCs w:val="24"/>
        </w:rPr>
        <w:tab/>
        <w:t xml:space="preserve"> </w:t>
      </w:r>
    </w:p>
    <w:p w:rsidR="004930E5" w:rsidRDefault="004930E5" w:rsidP="004930E5">
      <w:pPr>
        <w:pStyle w:val="RTFUndefined"/>
        <w:rPr>
          <w:rFonts w:ascii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i/>
          <w:color w:val="FF0000"/>
          <w:sz w:val="24"/>
        </w:rPr>
        <w:t xml:space="preserve">        </w:t>
      </w:r>
      <w:r>
        <w:rPr>
          <w:rFonts w:ascii="Times New Roman" w:hAnsi="Times New Roman" w:cs="Times New Roman"/>
          <w:b/>
          <w:color w:val="000000"/>
          <w:sz w:val="24"/>
        </w:rPr>
        <w:t xml:space="preserve">        </w:t>
      </w:r>
      <w:r>
        <w:rPr>
          <w:rFonts w:ascii="Times New Roman" w:hAnsi="Times New Roman" w:cs="Times New Roman"/>
          <w:b/>
          <w:color w:val="000000"/>
          <w:sz w:val="24"/>
        </w:rPr>
        <w:tab/>
      </w:r>
    </w:p>
    <w:p w:rsidR="004930E5" w:rsidRDefault="004930E5" w:rsidP="004930E5">
      <w:pPr>
        <w:pStyle w:val="RTFUndefined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  <w:u w:val="single"/>
        </w:rPr>
        <w:t>Vypracoval</w:t>
      </w:r>
      <w:r>
        <w:rPr>
          <w:rFonts w:ascii="Times New Roman" w:hAnsi="Times New Roman" w:cs="Times New Roman"/>
          <w:b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/>
          <w:color w:val="000000"/>
          <w:sz w:val="24"/>
        </w:rPr>
        <w:tab/>
        <w:t>PROST Hodonín s.r.o.</w:t>
      </w:r>
    </w:p>
    <w:p w:rsidR="004930E5" w:rsidRDefault="004930E5" w:rsidP="004930E5">
      <w:pPr>
        <w:pStyle w:val="RTFUndefined"/>
        <w:jc w:val="both"/>
        <w:rPr>
          <w:rFonts w:ascii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</w:rPr>
        <w:tab/>
        <w:t xml:space="preserve">         </w:t>
      </w:r>
      <w:r>
        <w:rPr>
          <w:rFonts w:ascii="Times New Roman" w:hAnsi="Times New Roman" w:cs="Times New Roman"/>
          <w:b/>
          <w:color w:val="000000"/>
          <w:sz w:val="24"/>
        </w:rPr>
        <w:tab/>
        <w:t>Brněnská 4062/3a, Hodonín</w:t>
      </w:r>
    </w:p>
    <w:p w:rsidR="004930E5" w:rsidRDefault="004930E5" w:rsidP="004930E5">
      <w:pPr>
        <w:pStyle w:val="RTFUndefined"/>
        <w:ind w:left="720" w:firstLine="720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Ing. et Ing. Tomáš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Neduchal</w:t>
      </w:r>
      <w:proofErr w:type="spellEnd"/>
    </w:p>
    <w:p w:rsidR="004930E5" w:rsidRPr="004A31BE" w:rsidRDefault="004930E5" w:rsidP="004930E5">
      <w:pPr>
        <w:pStyle w:val="RTFUndefined"/>
        <w:rPr>
          <w:rFonts w:ascii="Times New Roman" w:hAnsi="Times New Roman" w:cs="Times New Roman"/>
          <w:color w:val="000000"/>
          <w:sz w:val="24"/>
        </w:rPr>
      </w:pPr>
    </w:p>
    <w:p w:rsidR="004930E5" w:rsidRDefault="004930E5" w:rsidP="004930E5">
      <w:pPr>
        <w:pStyle w:val="RTFUndefined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  <w:u w:val="single"/>
        </w:rPr>
        <w:t>Datum</w:t>
      </w:r>
      <w:r>
        <w:rPr>
          <w:rFonts w:ascii="Times New Roman" w:hAnsi="Times New Roman" w:cs="Times New Roman"/>
          <w:b/>
          <w:color w:val="000000"/>
          <w:sz w:val="24"/>
        </w:rPr>
        <w:t xml:space="preserve">:        </w:t>
      </w:r>
      <w:r>
        <w:rPr>
          <w:rFonts w:ascii="Times New Roman" w:hAnsi="Times New Roman" w:cs="Times New Roman"/>
          <w:b/>
          <w:color w:val="000000"/>
          <w:sz w:val="24"/>
        </w:rPr>
        <w:tab/>
        <w:t>01/2020</w:t>
      </w:r>
    </w:p>
    <w:p w:rsidR="004930E5" w:rsidRDefault="004930E5" w:rsidP="004930E5">
      <w:pPr>
        <w:pStyle w:val="RTFUndefined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4930E5" w:rsidRDefault="004930E5" w:rsidP="004930E5">
      <w:pPr>
        <w:pStyle w:val="RTFUndefined"/>
        <w:jc w:val="both"/>
        <w:rPr>
          <w:b/>
          <w:bCs/>
        </w:rPr>
      </w:pPr>
      <w:r>
        <w:rPr>
          <w:rFonts w:ascii="Times New Roman" w:hAnsi="Times New Roman" w:cs="Times New Roman"/>
          <w:b/>
          <w:color w:val="000000"/>
          <w:sz w:val="24"/>
          <w:u w:val="single"/>
        </w:rPr>
        <w:t>Zakázka č.</w:t>
      </w:r>
      <w:r>
        <w:rPr>
          <w:rFonts w:ascii="Times New Roman" w:hAnsi="Times New Roman" w:cs="Times New Roman"/>
          <w:b/>
          <w:color w:val="000000"/>
          <w:sz w:val="24"/>
        </w:rPr>
        <w:t xml:space="preserve">:  </w:t>
      </w:r>
      <w:r>
        <w:rPr>
          <w:rFonts w:ascii="Times New Roman" w:hAnsi="Times New Roman" w:cs="Times New Roman"/>
          <w:b/>
          <w:color w:val="000000"/>
          <w:sz w:val="24"/>
        </w:rPr>
        <w:tab/>
        <w:t>2019-0</w:t>
      </w:r>
      <w:bookmarkEnd w:id="0"/>
      <w:bookmarkEnd w:id="1"/>
      <w:r>
        <w:rPr>
          <w:rFonts w:ascii="Times New Roman" w:hAnsi="Times New Roman" w:cs="Times New Roman"/>
          <w:b/>
          <w:color w:val="000000"/>
          <w:sz w:val="24"/>
        </w:rPr>
        <w:t>34</w:t>
      </w:r>
    </w:p>
    <w:p w:rsidR="00FE0E30" w:rsidRDefault="00FE0E30" w:rsidP="00FE0E30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VYHODNOCENÍ VÝSLEDKŮ PODLE KRITÉRIÍ ČSN 730540-2 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 xml:space="preserve">Název konstrukce: Obvodová stěna místnosti č. 102, 103, 104, 105  </w:t>
      </w:r>
      <w:r>
        <w:rPr>
          <w:rFonts w:ascii="Arial" w:hAnsi="Arial" w:cs="Arial"/>
          <w:b/>
          <w:bCs/>
          <w:sz w:val="16"/>
          <w:szCs w:val="16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  <w:u w:val="single"/>
        </w:rPr>
        <w:t>Rekapitulace vstupních dat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vnitřní teplota Ti: </w:t>
      </w:r>
      <w:r>
        <w:rPr>
          <w:rFonts w:ascii="Arial" w:hAnsi="Arial" w:cs="Arial"/>
          <w:sz w:val="16"/>
          <w:szCs w:val="16"/>
        </w:rPr>
        <w:tab/>
        <w:t>20,0 C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venkovní teplota </w:t>
      </w:r>
      <w:proofErr w:type="spellStart"/>
      <w:r>
        <w:rPr>
          <w:rFonts w:ascii="Arial" w:hAnsi="Arial" w:cs="Arial"/>
          <w:sz w:val="16"/>
          <w:szCs w:val="16"/>
        </w:rPr>
        <w:t>Tae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-13,0 C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Teplota na vnější straně Te: </w:t>
      </w:r>
      <w:r>
        <w:rPr>
          <w:rFonts w:ascii="Arial" w:hAnsi="Arial" w:cs="Arial"/>
          <w:sz w:val="16"/>
          <w:szCs w:val="16"/>
        </w:rPr>
        <w:tab/>
        <w:t>-13,0 C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teplota vnitřního vzduchu </w:t>
      </w:r>
      <w:proofErr w:type="spellStart"/>
      <w:r>
        <w:rPr>
          <w:rFonts w:ascii="Arial" w:hAnsi="Arial" w:cs="Arial"/>
          <w:sz w:val="16"/>
          <w:szCs w:val="16"/>
        </w:rPr>
        <w:t>Tai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21,0 C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Relativní vlhkost v interiéru </w:t>
      </w:r>
      <w:proofErr w:type="spellStart"/>
      <w:r>
        <w:rPr>
          <w:rFonts w:ascii="Arial" w:hAnsi="Arial" w:cs="Arial"/>
          <w:sz w:val="16"/>
          <w:szCs w:val="16"/>
        </w:rPr>
        <w:t>RHi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50,0 % (+5,0%)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>Skladba konstrukce</w:t>
      </w:r>
    </w:p>
    <w:p w:rsidR="00FE0E30" w:rsidRDefault="00FE0E30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ab/>
        <w:t xml:space="preserve">Číslo </w:t>
      </w:r>
      <w:r>
        <w:rPr>
          <w:rFonts w:ascii="Arial" w:hAnsi="Arial" w:cs="Arial"/>
          <w:b/>
          <w:bCs/>
          <w:sz w:val="14"/>
          <w:szCs w:val="14"/>
        </w:rPr>
        <w:tab/>
        <w:t xml:space="preserve">Název vrstvy </w:t>
      </w:r>
      <w:r>
        <w:rPr>
          <w:rFonts w:ascii="Arial" w:hAnsi="Arial" w:cs="Arial"/>
          <w:b/>
          <w:bCs/>
          <w:sz w:val="14"/>
          <w:szCs w:val="14"/>
        </w:rPr>
        <w:tab/>
        <w:t xml:space="preserve">d [m] </w:t>
      </w:r>
      <w:r>
        <w:rPr>
          <w:rFonts w:ascii="Arial" w:hAnsi="Arial" w:cs="Arial"/>
          <w:b/>
          <w:bCs/>
          <w:sz w:val="14"/>
          <w:szCs w:val="14"/>
        </w:rPr>
        <w:tab/>
        <w:t>Lambda [W/</w:t>
      </w:r>
      <w:proofErr w:type="spellStart"/>
      <w:r>
        <w:rPr>
          <w:rFonts w:ascii="Arial" w:hAnsi="Arial" w:cs="Arial"/>
          <w:b/>
          <w:bCs/>
          <w:sz w:val="14"/>
          <w:szCs w:val="14"/>
        </w:rPr>
        <w:t>mK</w:t>
      </w:r>
      <w:proofErr w:type="spellEnd"/>
      <w:r>
        <w:rPr>
          <w:rFonts w:ascii="Arial" w:hAnsi="Arial" w:cs="Arial"/>
          <w:b/>
          <w:bCs/>
          <w:sz w:val="14"/>
          <w:szCs w:val="14"/>
        </w:rPr>
        <w:t xml:space="preserve">] </w:t>
      </w:r>
      <w:r>
        <w:rPr>
          <w:rFonts w:ascii="Arial" w:hAnsi="Arial" w:cs="Arial"/>
          <w:b/>
          <w:bCs/>
          <w:sz w:val="14"/>
          <w:szCs w:val="14"/>
        </w:rPr>
        <w:tab/>
        <w:t>Mi [-]</w:t>
      </w:r>
    </w:p>
    <w:p w:rsidR="00FE0E30" w:rsidRDefault="00FE0E30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1 </w:t>
      </w:r>
      <w:r>
        <w:rPr>
          <w:rFonts w:ascii="Arial" w:hAnsi="Arial" w:cs="Arial"/>
          <w:sz w:val="16"/>
          <w:szCs w:val="16"/>
        </w:rPr>
        <w:tab/>
        <w:t xml:space="preserve">Zdivo CPP </w:t>
      </w:r>
      <w:r>
        <w:rPr>
          <w:rFonts w:ascii="Arial" w:hAnsi="Arial" w:cs="Arial"/>
          <w:sz w:val="16"/>
          <w:szCs w:val="16"/>
        </w:rPr>
        <w:tab/>
        <w:t xml:space="preserve">0,450 </w:t>
      </w:r>
      <w:r>
        <w:rPr>
          <w:rFonts w:ascii="Arial" w:hAnsi="Arial" w:cs="Arial"/>
          <w:sz w:val="16"/>
          <w:szCs w:val="16"/>
        </w:rPr>
        <w:tab/>
        <w:t xml:space="preserve">     0,800 </w:t>
      </w:r>
      <w:r>
        <w:rPr>
          <w:rFonts w:ascii="Arial" w:hAnsi="Arial" w:cs="Arial"/>
          <w:sz w:val="16"/>
          <w:szCs w:val="16"/>
        </w:rPr>
        <w:tab/>
        <w:t>8,5</w:t>
      </w:r>
    </w:p>
    <w:p w:rsidR="00FE0E30" w:rsidRDefault="005E1C94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2 </w:t>
      </w:r>
      <w:r>
        <w:rPr>
          <w:rFonts w:ascii="Arial" w:hAnsi="Arial" w:cs="Arial"/>
          <w:sz w:val="16"/>
          <w:szCs w:val="16"/>
        </w:rPr>
        <w:tab/>
        <w:t xml:space="preserve">Polystyren EPS 70 </w:t>
      </w:r>
      <w:r w:rsidR="00FE0E30">
        <w:rPr>
          <w:rFonts w:ascii="Arial" w:hAnsi="Arial" w:cs="Arial"/>
          <w:sz w:val="16"/>
          <w:szCs w:val="16"/>
        </w:rPr>
        <w:t xml:space="preserve"> </w:t>
      </w:r>
      <w:r w:rsidR="00FE0E30">
        <w:rPr>
          <w:rFonts w:ascii="Arial" w:hAnsi="Arial" w:cs="Arial"/>
          <w:sz w:val="16"/>
          <w:szCs w:val="16"/>
        </w:rPr>
        <w:tab/>
        <w:t xml:space="preserve">0,050 </w:t>
      </w:r>
      <w:r w:rsidR="00FE0E30">
        <w:rPr>
          <w:rFonts w:ascii="Arial" w:hAnsi="Arial" w:cs="Arial"/>
          <w:sz w:val="16"/>
          <w:szCs w:val="16"/>
        </w:rPr>
        <w:tab/>
        <w:t xml:space="preserve">     0,039 </w:t>
      </w:r>
      <w:r w:rsidR="00FE0E30">
        <w:rPr>
          <w:rFonts w:ascii="Arial" w:hAnsi="Arial" w:cs="Arial"/>
          <w:sz w:val="16"/>
          <w:szCs w:val="16"/>
        </w:rPr>
        <w:tab/>
        <w:t>20,0</w:t>
      </w:r>
    </w:p>
    <w:p w:rsidR="00FE0E30" w:rsidRDefault="00FE0E30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Požadavky na šíření vlhkosti konstrukcí (čl. 6.1 a 6.2 v ČSN 730540-2)</w:t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Požadavky: </w:t>
      </w:r>
      <w:r>
        <w:rPr>
          <w:rFonts w:ascii="Arial" w:hAnsi="Arial" w:cs="Arial"/>
          <w:sz w:val="16"/>
          <w:szCs w:val="16"/>
        </w:rPr>
        <w:tab/>
        <w:t>1. Kondenzace vodní páry nesmí ohrozit funkci konstrukce.</w:t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2. Roční množství kondenzátu musí být nižší než roční kapacita odparu.</w:t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3. Roční množství kondenzátu </w:t>
      </w:r>
      <w:proofErr w:type="spellStart"/>
      <w:r>
        <w:rPr>
          <w:rFonts w:ascii="Arial" w:hAnsi="Arial" w:cs="Arial"/>
          <w:sz w:val="16"/>
          <w:szCs w:val="16"/>
        </w:rPr>
        <w:t>Mc,a</w:t>
      </w:r>
      <w:proofErr w:type="spellEnd"/>
      <w:r>
        <w:rPr>
          <w:rFonts w:ascii="Arial" w:hAnsi="Arial" w:cs="Arial"/>
          <w:sz w:val="16"/>
          <w:szCs w:val="16"/>
        </w:rPr>
        <w:t xml:space="preserve"> musí být nižší než 0,1 kg/m2.rok,</w:t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nebo 3% plošné hmotnosti materiálu (nižší z hodnot).</w:t>
      </w: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Vypočtené hodnoty: </w:t>
      </w:r>
      <w:r>
        <w:rPr>
          <w:rFonts w:ascii="Arial" w:hAnsi="Arial" w:cs="Arial"/>
          <w:sz w:val="16"/>
          <w:szCs w:val="16"/>
        </w:rPr>
        <w:tab/>
        <w:t xml:space="preserve">V </w:t>
      </w:r>
      <w:proofErr w:type="spellStart"/>
      <w:r>
        <w:rPr>
          <w:rFonts w:ascii="Arial" w:hAnsi="Arial" w:cs="Arial"/>
          <w:sz w:val="16"/>
          <w:szCs w:val="16"/>
        </w:rPr>
        <w:t>kci</w:t>
      </w:r>
      <w:proofErr w:type="spellEnd"/>
      <w:r>
        <w:rPr>
          <w:rFonts w:ascii="Arial" w:hAnsi="Arial" w:cs="Arial"/>
          <w:sz w:val="16"/>
          <w:szCs w:val="16"/>
        </w:rPr>
        <w:t xml:space="preserve"> nedochází při venkovní návrhové teplotě ke kondenzaci.</w:t>
      </w: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POŽADAVKY JSOU SPLNĚNY.</w:t>
      </w: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FE0E30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E0E30" w:rsidRDefault="00FE0E30" w:rsidP="00FE0E30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ab/>
        <w:t xml:space="preserve">VYHODNOCENÍ VÝSLEDKŮ PODLE KRITÉRIÍ ČSN 730540-2 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B5108A">
        <w:rPr>
          <w:rFonts w:ascii="Arial" w:hAnsi="Arial" w:cs="Arial"/>
          <w:b/>
          <w:bCs/>
          <w:sz w:val="16"/>
          <w:szCs w:val="16"/>
        </w:rPr>
        <w:t>Název konstrukce: Obvodová stěna místnosti č. 107, 108, 109</w:t>
      </w:r>
      <w:r w:rsidR="00B5108A"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  <w:u w:val="single"/>
        </w:rPr>
        <w:t>Rekapitulace vstupních dat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vnitřní teplota Ti: </w:t>
      </w:r>
      <w:r>
        <w:rPr>
          <w:rFonts w:ascii="Arial" w:hAnsi="Arial" w:cs="Arial"/>
          <w:sz w:val="16"/>
          <w:szCs w:val="16"/>
        </w:rPr>
        <w:tab/>
        <w:t>4,0 C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venkovní teplota </w:t>
      </w:r>
      <w:proofErr w:type="spellStart"/>
      <w:r>
        <w:rPr>
          <w:rFonts w:ascii="Arial" w:hAnsi="Arial" w:cs="Arial"/>
          <w:sz w:val="16"/>
          <w:szCs w:val="16"/>
        </w:rPr>
        <w:t>Tae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-13,0 C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Teplota na vnější straně Te: </w:t>
      </w:r>
      <w:r>
        <w:rPr>
          <w:rFonts w:ascii="Arial" w:hAnsi="Arial" w:cs="Arial"/>
          <w:sz w:val="16"/>
          <w:szCs w:val="16"/>
        </w:rPr>
        <w:tab/>
        <w:t>-13,0 C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teplota vnitřního vzduchu </w:t>
      </w:r>
      <w:proofErr w:type="spellStart"/>
      <w:r>
        <w:rPr>
          <w:rFonts w:ascii="Arial" w:hAnsi="Arial" w:cs="Arial"/>
          <w:sz w:val="16"/>
          <w:szCs w:val="16"/>
        </w:rPr>
        <w:t>Tai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5,0 C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Relativní vlhkost v interiéru </w:t>
      </w:r>
      <w:proofErr w:type="spellStart"/>
      <w:r>
        <w:rPr>
          <w:rFonts w:ascii="Arial" w:hAnsi="Arial" w:cs="Arial"/>
          <w:sz w:val="16"/>
          <w:szCs w:val="16"/>
        </w:rPr>
        <w:t>RHi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50,0 % (+5,0%)</w:t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>Skladba konstrukce</w:t>
      </w:r>
    </w:p>
    <w:p w:rsidR="00FE0E30" w:rsidRDefault="00FE0E30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ab/>
        <w:t xml:space="preserve">Číslo </w:t>
      </w:r>
      <w:r>
        <w:rPr>
          <w:rFonts w:ascii="Arial" w:hAnsi="Arial" w:cs="Arial"/>
          <w:b/>
          <w:bCs/>
          <w:sz w:val="14"/>
          <w:szCs w:val="14"/>
        </w:rPr>
        <w:tab/>
        <w:t xml:space="preserve">Název vrstvy </w:t>
      </w:r>
      <w:r>
        <w:rPr>
          <w:rFonts w:ascii="Arial" w:hAnsi="Arial" w:cs="Arial"/>
          <w:b/>
          <w:bCs/>
          <w:sz w:val="14"/>
          <w:szCs w:val="14"/>
        </w:rPr>
        <w:tab/>
        <w:t xml:space="preserve">d [m] </w:t>
      </w:r>
      <w:r>
        <w:rPr>
          <w:rFonts w:ascii="Arial" w:hAnsi="Arial" w:cs="Arial"/>
          <w:b/>
          <w:bCs/>
          <w:sz w:val="14"/>
          <w:szCs w:val="14"/>
        </w:rPr>
        <w:tab/>
        <w:t>Lambda [W/</w:t>
      </w:r>
      <w:proofErr w:type="spellStart"/>
      <w:r>
        <w:rPr>
          <w:rFonts w:ascii="Arial" w:hAnsi="Arial" w:cs="Arial"/>
          <w:b/>
          <w:bCs/>
          <w:sz w:val="14"/>
          <w:szCs w:val="14"/>
        </w:rPr>
        <w:t>mK</w:t>
      </w:r>
      <w:proofErr w:type="spellEnd"/>
      <w:r>
        <w:rPr>
          <w:rFonts w:ascii="Arial" w:hAnsi="Arial" w:cs="Arial"/>
          <w:b/>
          <w:bCs/>
          <w:sz w:val="14"/>
          <w:szCs w:val="14"/>
        </w:rPr>
        <w:t xml:space="preserve">] </w:t>
      </w:r>
      <w:r>
        <w:rPr>
          <w:rFonts w:ascii="Arial" w:hAnsi="Arial" w:cs="Arial"/>
          <w:b/>
          <w:bCs/>
          <w:sz w:val="14"/>
          <w:szCs w:val="14"/>
        </w:rPr>
        <w:tab/>
        <w:t>Mi [-]</w:t>
      </w:r>
    </w:p>
    <w:p w:rsidR="00FE0E30" w:rsidRDefault="00FE0E30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1 </w:t>
      </w:r>
      <w:r>
        <w:rPr>
          <w:rFonts w:ascii="Arial" w:hAnsi="Arial" w:cs="Arial"/>
          <w:sz w:val="16"/>
          <w:szCs w:val="16"/>
        </w:rPr>
        <w:tab/>
        <w:t xml:space="preserve">Zdivo CPP </w:t>
      </w:r>
      <w:r>
        <w:rPr>
          <w:rFonts w:ascii="Arial" w:hAnsi="Arial" w:cs="Arial"/>
          <w:sz w:val="16"/>
          <w:szCs w:val="16"/>
        </w:rPr>
        <w:tab/>
        <w:t xml:space="preserve">0,450 </w:t>
      </w:r>
      <w:r>
        <w:rPr>
          <w:rFonts w:ascii="Arial" w:hAnsi="Arial" w:cs="Arial"/>
          <w:sz w:val="16"/>
          <w:szCs w:val="16"/>
        </w:rPr>
        <w:tab/>
        <w:t xml:space="preserve">     0,800 </w:t>
      </w:r>
      <w:r>
        <w:rPr>
          <w:rFonts w:ascii="Arial" w:hAnsi="Arial" w:cs="Arial"/>
          <w:sz w:val="16"/>
          <w:szCs w:val="16"/>
        </w:rPr>
        <w:tab/>
        <w:t>8,5</w:t>
      </w:r>
    </w:p>
    <w:p w:rsidR="00FE0E30" w:rsidRDefault="005E1C94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2 </w:t>
      </w:r>
      <w:r>
        <w:rPr>
          <w:rFonts w:ascii="Arial" w:hAnsi="Arial" w:cs="Arial"/>
          <w:sz w:val="16"/>
          <w:szCs w:val="16"/>
        </w:rPr>
        <w:tab/>
        <w:t xml:space="preserve">Polystyren EPS 70 </w:t>
      </w:r>
      <w:r w:rsidR="00FE0E30">
        <w:rPr>
          <w:rFonts w:ascii="Arial" w:hAnsi="Arial" w:cs="Arial"/>
          <w:sz w:val="16"/>
          <w:szCs w:val="16"/>
        </w:rPr>
        <w:t xml:space="preserve"> </w:t>
      </w:r>
      <w:r w:rsidR="00FE0E30">
        <w:rPr>
          <w:rFonts w:ascii="Arial" w:hAnsi="Arial" w:cs="Arial"/>
          <w:sz w:val="16"/>
          <w:szCs w:val="16"/>
        </w:rPr>
        <w:tab/>
        <w:t xml:space="preserve">0,050 </w:t>
      </w:r>
      <w:r w:rsidR="00FE0E30">
        <w:rPr>
          <w:rFonts w:ascii="Arial" w:hAnsi="Arial" w:cs="Arial"/>
          <w:sz w:val="16"/>
          <w:szCs w:val="16"/>
        </w:rPr>
        <w:tab/>
        <w:t xml:space="preserve">     0,039 </w:t>
      </w:r>
      <w:r w:rsidR="00FE0E30">
        <w:rPr>
          <w:rFonts w:ascii="Arial" w:hAnsi="Arial" w:cs="Arial"/>
          <w:sz w:val="16"/>
          <w:szCs w:val="16"/>
        </w:rPr>
        <w:tab/>
        <w:t>20,0</w:t>
      </w:r>
    </w:p>
    <w:p w:rsidR="00FE0E30" w:rsidRDefault="00FE0E30" w:rsidP="00FE0E30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FE0E30" w:rsidRDefault="00FE0E30" w:rsidP="00FE0E30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  <w:u w:val="single"/>
        </w:rPr>
        <w:t>Požadavky na šíření vlhkosti konstrukcí (čl. 6.1 a 6.2 v ČSN 730540-2)</w:t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Požadavky: </w:t>
      </w:r>
      <w:r>
        <w:rPr>
          <w:rFonts w:ascii="Arial" w:hAnsi="Arial" w:cs="Arial"/>
          <w:sz w:val="16"/>
          <w:szCs w:val="16"/>
        </w:rPr>
        <w:tab/>
        <w:t>1. Kondenzace vodní páry nesmí ohrozit funkci konstrukce.</w:t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2. Roční množství kondenzátu musí být nižší než roční kapacita odparu.</w:t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3. Roční množství kondenzátu </w:t>
      </w:r>
      <w:proofErr w:type="spellStart"/>
      <w:r>
        <w:rPr>
          <w:rFonts w:ascii="Arial" w:hAnsi="Arial" w:cs="Arial"/>
          <w:sz w:val="16"/>
          <w:szCs w:val="16"/>
        </w:rPr>
        <w:t>Mc,a</w:t>
      </w:r>
      <w:proofErr w:type="spellEnd"/>
      <w:r>
        <w:rPr>
          <w:rFonts w:ascii="Arial" w:hAnsi="Arial" w:cs="Arial"/>
          <w:sz w:val="16"/>
          <w:szCs w:val="16"/>
        </w:rPr>
        <w:t xml:space="preserve"> musí být nižší než 0,1 kg/m2.rok,</w:t>
      </w:r>
    </w:p>
    <w:p w:rsidR="00FE0E30" w:rsidRDefault="00FE0E30" w:rsidP="00FE0E30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nebo 3% plošné hmotnosti materiálu (nižší z hodnot).</w:t>
      </w: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Vypočtené hodnoty: </w:t>
      </w:r>
      <w:r>
        <w:rPr>
          <w:rFonts w:ascii="Arial" w:hAnsi="Arial" w:cs="Arial"/>
          <w:sz w:val="16"/>
          <w:szCs w:val="16"/>
        </w:rPr>
        <w:tab/>
        <w:t xml:space="preserve">V </w:t>
      </w:r>
      <w:proofErr w:type="spellStart"/>
      <w:r>
        <w:rPr>
          <w:rFonts w:ascii="Arial" w:hAnsi="Arial" w:cs="Arial"/>
          <w:sz w:val="16"/>
          <w:szCs w:val="16"/>
        </w:rPr>
        <w:t>kci</w:t>
      </w:r>
      <w:proofErr w:type="spellEnd"/>
      <w:r>
        <w:rPr>
          <w:rFonts w:ascii="Arial" w:hAnsi="Arial" w:cs="Arial"/>
          <w:sz w:val="16"/>
          <w:szCs w:val="16"/>
        </w:rPr>
        <w:t xml:space="preserve"> nedochází při venkovní návrhové teplotě ke kondenzaci.</w:t>
      </w: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</w:rPr>
        <w:tab/>
      </w:r>
    </w:p>
    <w:p w:rsidR="00FE0E30" w:rsidRDefault="00FE0E30" w:rsidP="00FE0E30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POŽADAVKY JSOU SPLNĚNY.</w:t>
      </w:r>
    </w:p>
    <w:p w:rsidR="00C86B94" w:rsidRDefault="00C86B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/>
    <w:p w:rsidR="005E1C94" w:rsidRDefault="005E1C94" w:rsidP="00B5108A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E1C94" w:rsidRDefault="005E1C94" w:rsidP="00B5108A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5108A" w:rsidRDefault="00B5108A" w:rsidP="00B5108A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ab/>
        <w:t xml:space="preserve">VYHODNOCENÍ VÝSLEDKŮ PODLE KRITÉRIÍ ČSN 730540-2 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5E1C94">
        <w:rPr>
          <w:rFonts w:ascii="Arial" w:hAnsi="Arial" w:cs="Arial"/>
          <w:b/>
          <w:bCs/>
          <w:sz w:val="16"/>
          <w:szCs w:val="16"/>
        </w:rPr>
        <w:t xml:space="preserve">Název konstrukce: Podlaha místností č. 102, 103, 104, 105, 106  </w:t>
      </w:r>
      <w:r>
        <w:rPr>
          <w:rFonts w:ascii="Arial" w:hAnsi="Arial" w:cs="Arial"/>
          <w:b/>
          <w:bCs/>
          <w:sz w:val="16"/>
          <w:szCs w:val="16"/>
        </w:rPr>
        <w:tab/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  <w:u w:val="single"/>
        </w:rPr>
        <w:t>Rekapitulace vstupních dat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vnitřní teplota Ti: </w:t>
      </w:r>
      <w:r>
        <w:rPr>
          <w:rFonts w:ascii="Arial" w:hAnsi="Arial" w:cs="Arial"/>
          <w:sz w:val="16"/>
          <w:szCs w:val="16"/>
        </w:rPr>
        <w:tab/>
        <w:t>20,0 C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venkovní teplota </w:t>
      </w:r>
      <w:proofErr w:type="spellStart"/>
      <w:r>
        <w:rPr>
          <w:rFonts w:ascii="Arial" w:hAnsi="Arial" w:cs="Arial"/>
          <w:sz w:val="16"/>
          <w:szCs w:val="16"/>
        </w:rPr>
        <w:t>Tae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-15,0 C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Teplota na vnější straně Te: </w:t>
      </w:r>
      <w:r>
        <w:rPr>
          <w:rFonts w:ascii="Arial" w:hAnsi="Arial" w:cs="Arial"/>
          <w:sz w:val="16"/>
          <w:szCs w:val="16"/>
        </w:rPr>
        <w:tab/>
        <w:t>5,0 C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teplota vnitřního vzduchu </w:t>
      </w:r>
      <w:proofErr w:type="spellStart"/>
      <w:r>
        <w:rPr>
          <w:rFonts w:ascii="Arial" w:hAnsi="Arial" w:cs="Arial"/>
          <w:sz w:val="16"/>
          <w:szCs w:val="16"/>
        </w:rPr>
        <w:t>Tai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21,0 C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Relativní vlhkost v interiéru </w:t>
      </w:r>
      <w:proofErr w:type="spellStart"/>
      <w:r>
        <w:rPr>
          <w:rFonts w:ascii="Arial" w:hAnsi="Arial" w:cs="Arial"/>
          <w:sz w:val="16"/>
          <w:szCs w:val="16"/>
        </w:rPr>
        <w:t>RHi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50,0 % (+5,0%)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>Skladba konstrukce</w:t>
      </w:r>
    </w:p>
    <w:p w:rsidR="00B5108A" w:rsidRDefault="00B5108A" w:rsidP="00B5108A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ab/>
      </w:r>
    </w:p>
    <w:p w:rsidR="00B5108A" w:rsidRDefault="00B5108A" w:rsidP="00B5108A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ab/>
        <w:t xml:space="preserve">Číslo </w:t>
      </w:r>
      <w:r>
        <w:rPr>
          <w:rFonts w:ascii="Arial" w:hAnsi="Arial" w:cs="Arial"/>
          <w:b/>
          <w:bCs/>
          <w:sz w:val="14"/>
          <w:szCs w:val="14"/>
        </w:rPr>
        <w:tab/>
        <w:t xml:space="preserve">Název vrstvy </w:t>
      </w:r>
      <w:r>
        <w:rPr>
          <w:rFonts w:ascii="Arial" w:hAnsi="Arial" w:cs="Arial"/>
          <w:b/>
          <w:bCs/>
          <w:sz w:val="14"/>
          <w:szCs w:val="14"/>
        </w:rPr>
        <w:tab/>
        <w:t xml:space="preserve">d [m] </w:t>
      </w:r>
      <w:r>
        <w:rPr>
          <w:rFonts w:ascii="Arial" w:hAnsi="Arial" w:cs="Arial"/>
          <w:b/>
          <w:bCs/>
          <w:sz w:val="14"/>
          <w:szCs w:val="14"/>
        </w:rPr>
        <w:tab/>
        <w:t>Lambda [W/</w:t>
      </w:r>
      <w:proofErr w:type="spellStart"/>
      <w:r>
        <w:rPr>
          <w:rFonts w:ascii="Arial" w:hAnsi="Arial" w:cs="Arial"/>
          <w:b/>
          <w:bCs/>
          <w:sz w:val="14"/>
          <w:szCs w:val="14"/>
        </w:rPr>
        <w:t>mK</w:t>
      </w:r>
      <w:proofErr w:type="spellEnd"/>
      <w:r>
        <w:rPr>
          <w:rFonts w:ascii="Arial" w:hAnsi="Arial" w:cs="Arial"/>
          <w:b/>
          <w:bCs/>
          <w:sz w:val="14"/>
          <w:szCs w:val="14"/>
        </w:rPr>
        <w:t xml:space="preserve">] </w:t>
      </w:r>
      <w:r>
        <w:rPr>
          <w:rFonts w:ascii="Arial" w:hAnsi="Arial" w:cs="Arial"/>
          <w:b/>
          <w:bCs/>
          <w:sz w:val="14"/>
          <w:szCs w:val="14"/>
        </w:rPr>
        <w:tab/>
        <w:t>Mi [-]</w:t>
      </w:r>
    </w:p>
    <w:p w:rsidR="00B5108A" w:rsidRDefault="00B5108A" w:rsidP="00B5108A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1 </w:t>
      </w:r>
      <w:r>
        <w:rPr>
          <w:rFonts w:ascii="Arial" w:hAnsi="Arial" w:cs="Arial"/>
          <w:sz w:val="16"/>
          <w:szCs w:val="16"/>
        </w:rPr>
        <w:tab/>
        <w:t xml:space="preserve">Keramická dlažba </w:t>
      </w:r>
      <w:r>
        <w:rPr>
          <w:rFonts w:ascii="Arial" w:hAnsi="Arial" w:cs="Arial"/>
          <w:sz w:val="16"/>
          <w:szCs w:val="16"/>
        </w:rPr>
        <w:tab/>
        <w:t xml:space="preserve">0,010 </w:t>
      </w:r>
      <w:r>
        <w:rPr>
          <w:rFonts w:ascii="Arial" w:hAnsi="Arial" w:cs="Arial"/>
          <w:sz w:val="16"/>
          <w:szCs w:val="16"/>
        </w:rPr>
        <w:tab/>
        <w:t xml:space="preserve">     1,010 </w:t>
      </w:r>
      <w:r>
        <w:rPr>
          <w:rFonts w:ascii="Arial" w:hAnsi="Arial" w:cs="Arial"/>
          <w:sz w:val="16"/>
          <w:szCs w:val="16"/>
        </w:rPr>
        <w:tab/>
        <w:t>200,0</w:t>
      </w:r>
    </w:p>
    <w:p w:rsidR="00B5108A" w:rsidRDefault="00B5108A" w:rsidP="00B5108A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2 </w:t>
      </w:r>
      <w:r>
        <w:rPr>
          <w:rFonts w:ascii="Arial" w:hAnsi="Arial" w:cs="Arial"/>
          <w:sz w:val="16"/>
          <w:szCs w:val="16"/>
        </w:rPr>
        <w:tab/>
        <w:t xml:space="preserve">Betonová mazanina </w:t>
      </w:r>
      <w:r>
        <w:rPr>
          <w:rFonts w:ascii="Arial" w:hAnsi="Arial" w:cs="Arial"/>
          <w:sz w:val="16"/>
          <w:szCs w:val="16"/>
        </w:rPr>
        <w:tab/>
        <w:t xml:space="preserve">0,050 </w:t>
      </w:r>
      <w:r>
        <w:rPr>
          <w:rFonts w:ascii="Arial" w:hAnsi="Arial" w:cs="Arial"/>
          <w:sz w:val="16"/>
          <w:szCs w:val="16"/>
        </w:rPr>
        <w:tab/>
        <w:t xml:space="preserve">     1,300 </w:t>
      </w:r>
      <w:r>
        <w:rPr>
          <w:rFonts w:ascii="Arial" w:hAnsi="Arial" w:cs="Arial"/>
          <w:sz w:val="16"/>
          <w:szCs w:val="16"/>
        </w:rPr>
        <w:tab/>
        <w:t>20,0</w:t>
      </w:r>
    </w:p>
    <w:p w:rsidR="00B5108A" w:rsidRDefault="00B5108A" w:rsidP="00B5108A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3 </w:t>
      </w:r>
      <w:r>
        <w:rPr>
          <w:rFonts w:ascii="Arial" w:hAnsi="Arial" w:cs="Arial"/>
          <w:sz w:val="16"/>
          <w:szCs w:val="16"/>
        </w:rPr>
        <w:tab/>
        <w:t xml:space="preserve">PE folie </w:t>
      </w:r>
      <w:r>
        <w:rPr>
          <w:rFonts w:ascii="Arial" w:hAnsi="Arial" w:cs="Arial"/>
          <w:sz w:val="16"/>
          <w:szCs w:val="16"/>
        </w:rPr>
        <w:tab/>
        <w:t xml:space="preserve">0,0001 </w:t>
      </w:r>
      <w:r>
        <w:rPr>
          <w:rFonts w:ascii="Arial" w:hAnsi="Arial" w:cs="Arial"/>
          <w:sz w:val="16"/>
          <w:szCs w:val="16"/>
        </w:rPr>
        <w:tab/>
        <w:t xml:space="preserve">     0,350 </w:t>
      </w:r>
      <w:r>
        <w:rPr>
          <w:rFonts w:ascii="Arial" w:hAnsi="Arial" w:cs="Arial"/>
          <w:sz w:val="16"/>
          <w:szCs w:val="16"/>
        </w:rPr>
        <w:tab/>
        <w:t>144000,0</w:t>
      </w:r>
    </w:p>
    <w:p w:rsidR="00B5108A" w:rsidRDefault="00B5108A" w:rsidP="00B5108A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4 </w:t>
      </w:r>
      <w:r>
        <w:rPr>
          <w:rFonts w:ascii="Arial" w:hAnsi="Arial" w:cs="Arial"/>
          <w:sz w:val="16"/>
          <w:szCs w:val="16"/>
        </w:rPr>
        <w:tab/>
        <w:t xml:space="preserve">Polystyren EPS 150 </w:t>
      </w:r>
      <w:r>
        <w:rPr>
          <w:rFonts w:ascii="Arial" w:hAnsi="Arial" w:cs="Arial"/>
          <w:sz w:val="16"/>
          <w:szCs w:val="16"/>
        </w:rPr>
        <w:tab/>
        <w:t xml:space="preserve">0,120 </w:t>
      </w:r>
      <w:r>
        <w:rPr>
          <w:rFonts w:ascii="Arial" w:hAnsi="Arial" w:cs="Arial"/>
          <w:sz w:val="16"/>
          <w:szCs w:val="16"/>
        </w:rPr>
        <w:tab/>
        <w:t xml:space="preserve">     0,035 </w:t>
      </w:r>
      <w:r>
        <w:rPr>
          <w:rFonts w:ascii="Arial" w:hAnsi="Arial" w:cs="Arial"/>
          <w:sz w:val="16"/>
          <w:szCs w:val="16"/>
        </w:rPr>
        <w:tab/>
        <w:t>30,0</w:t>
      </w:r>
    </w:p>
    <w:p w:rsidR="00B5108A" w:rsidRDefault="00B5108A" w:rsidP="00B5108A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5 </w:t>
      </w:r>
      <w:r>
        <w:rPr>
          <w:rFonts w:ascii="Arial" w:hAnsi="Arial" w:cs="Arial"/>
          <w:sz w:val="16"/>
          <w:szCs w:val="16"/>
        </w:rPr>
        <w:tab/>
        <w:t xml:space="preserve">Asfaltový pás </w:t>
      </w:r>
      <w:r>
        <w:rPr>
          <w:rFonts w:ascii="Arial" w:hAnsi="Arial" w:cs="Arial"/>
          <w:sz w:val="16"/>
          <w:szCs w:val="16"/>
        </w:rPr>
        <w:tab/>
        <w:t xml:space="preserve">0,004 </w:t>
      </w:r>
      <w:r>
        <w:rPr>
          <w:rFonts w:ascii="Arial" w:hAnsi="Arial" w:cs="Arial"/>
          <w:sz w:val="16"/>
          <w:szCs w:val="16"/>
        </w:rPr>
        <w:tab/>
        <w:t xml:space="preserve">     0,210 </w:t>
      </w:r>
      <w:r>
        <w:rPr>
          <w:rFonts w:ascii="Arial" w:hAnsi="Arial" w:cs="Arial"/>
          <w:sz w:val="16"/>
          <w:szCs w:val="16"/>
        </w:rPr>
        <w:tab/>
        <w:t>50000,0</w:t>
      </w:r>
    </w:p>
    <w:p w:rsidR="00B5108A" w:rsidRDefault="00B5108A" w:rsidP="00B5108A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6 </w:t>
      </w:r>
      <w:r>
        <w:rPr>
          <w:rFonts w:ascii="Arial" w:hAnsi="Arial" w:cs="Arial"/>
          <w:sz w:val="16"/>
          <w:szCs w:val="16"/>
        </w:rPr>
        <w:tab/>
        <w:t xml:space="preserve">Železobeton </w:t>
      </w:r>
      <w:r>
        <w:rPr>
          <w:rFonts w:ascii="Arial" w:hAnsi="Arial" w:cs="Arial"/>
          <w:sz w:val="16"/>
          <w:szCs w:val="16"/>
        </w:rPr>
        <w:tab/>
        <w:t xml:space="preserve">0,150 </w:t>
      </w:r>
      <w:r>
        <w:rPr>
          <w:rFonts w:ascii="Arial" w:hAnsi="Arial" w:cs="Arial"/>
          <w:sz w:val="16"/>
          <w:szCs w:val="16"/>
        </w:rPr>
        <w:tab/>
        <w:t xml:space="preserve">     1,580 </w:t>
      </w:r>
      <w:r>
        <w:rPr>
          <w:rFonts w:ascii="Arial" w:hAnsi="Arial" w:cs="Arial"/>
          <w:sz w:val="16"/>
          <w:szCs w:val="16"/>
        </w:rPr>
        <w:tab/>
        <w:t>29,0</w:t>
      </w:r>
    </w:p>
    <w:p w:rsidR="00B5108A" w:rsidRDefault="00B5108A" w:rsidP="00B5108A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  <w:u w:val="single"/>
        </w:rPr>
        <w:t>Požadavek na součinitel prostupu tepla (čl. 5.2 v ČSN 730540-2)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Požadavek: </w:t>
      </w:r>
      <w:proofErr w:type="gramStart"/>
      <w:r>
        <w:rPr>
          <w:rFonts w:ascii="Arial" w:hAnsi="Arial" w:cs="Arial"/>
          <w:sz w:val="16"/>
          <w:szCs w:val="16"/>
        </w:rPr>
        <w:t xml:space="preserve">U,N  =  </w:t>
      </w:r>
      <w:r>
        <w:rPr>
          <w:rFonts w:ascii="Arial" w:hAnsi="Arial" w:cs="Arial"/>
          <w:sz w:val="16"/>
          <w:szCs w:val="16"/>
        </w:rPr>
        <w:tab/>
        <w:t>0,</w:t>
      </w:r>
      <w:r w:rsidR="005E1C94">
        <w:rPr>
          <w:rFonts w:ascii="Arial" w:hAnsi="Arial" w:cs="Arial"/>
          <w:sz w:val="16"/>
          <w:szCs w:val="16"/>
        </w:rPr>
        <w:t>45</w:t>
      </w:r>
      <w:proofErr w:type="gramEnd"/>
      <w:r>
        <w:rPr>
          <w:rFonts w:ascii="Arial" w:hAnsi="Arial" w:cs="Arial"/>
          <w:sz w:val="16"/>
          <w:szCs w:val="16"/>
        </w:rPr>
        <w:t xml:space="preserve"> W/m2K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Vypočtená hodnota: U =  </w:t>
      </w:r>
      <w:r>
        <w:rPr>
          <w:rFonts w:ascii="Arial" w:hAnsi="Arial" w:cs="Arial"/>
          <w:sz w:val="16"/>
          <w:szCs w:val="16"/>
        </w:rPr>
        <w:tab/>
        <w:t>0,26 W/m2K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</w:t>
      </w:r>
      <w:proofErr w:type="gramStart"/>
      <w:r>
        <w:rPr>
          <w:rFonts w:ascii="Arial" w:hAnsi="Arial" w:cs="Arial"/>
          <w:b/>
          <w:bCs/>
          <w:sz w:val="16"/>
          <w:szCs w:val="16"/>
        </w:rPr>
        <w:t>U &lt; U,N ... POŽADAVEK</w:t>
      </w:r>
      <w:proofErr w:type="gramEnd"/>
      <w:r>
        <w:rPr>
          <w:rFonts w:ascii="Arial" w:hAnsi="Arial" w:cs="Arial"/>
          <w:b/>
          <w:bCs/>
          <w:sz w:val="16"/>
          <w:szCs w:val="16"/>
        </w:rPr>
        <w:t xml:space="preserve"> JE SPLNĚN.</w:t>
      </w: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5108A" w:rsidRDefault="00B5108A" w:rsidP="00B5108A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  <w:u w:val="single"/>
        </w:rPr>
        <w:t>Požadavky na šíření vlhkosti konstrukcí (čl. 6.1 a 6.2 v ČSN 730540-2)</w:t>
      </w: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Požadavky: </w:t>
      </w:r>
      <w:r>
        <w:rPr>
          <w:rFonts w:ascii="Arial" w:hAnsi="Arial" w:cs="Arial"/>
          <w:sz w:val="16"/>
          <w:szCs w:val="16"/>
        </w:rPr>
        <w:tab/>
        <w:t>1. Kondenzace vodní páry nesmí ohrozit funkci konstrukce.</w:t>
      </w: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2. Roční množství kondenzátu musí být nižší než roční kapacita odparu.</w:t>
      </w: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3. Roční množství kondenzátu </w:t>
      </w:r>
      <w:proofErr w:type="spellStart"/>
      <w:r>
        <w:rPr>
          <w:rFonts w:ascii="Arial" w:hAnsi="Arial" w:cs="Arial"/>
          <w:sz w:val="16"/>
          <w:szCs w:val="16"/>
        </w:rPr>
        <w:t>Mc,a</w:t>
      </w:r>
      <w:proofErr w:type="spellEnd"/>
      <w:r>
        <w:rPr>
          <w:rFonts w:ascii="Arial" w:hAnsi="Arial" w:cs="Arial"/>
          <w:sz w:val="16"/>
          <w:szCs w:val="16"/>
        </w:rPr>
        <w:t xml:space="preserve"> musí být nižší než 0,1 kg/m2.rok,</w:t>
      </w: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nebo 3% plošné hmotnosti materiálu (nižší z hodnot).</w:t>
      </w: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Limit pro max. množství kondenzátu odvozený z min. plošné hmotnosti</w:t>
      </w: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materiálu v kondenzační zóně činí: 0,090 kg/m2,rok</w:t>
      </w: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(materiál: Polystyren EPS 150).</w:t>
      </w:r>
    </w:p>
    <w:p w:rsidR="00B5108A" w:rsidRDefault="00B5108A" w:rsidP="00B5108A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Dále bude použit limit pro max. množství kondenzátu: 0,090 kg/m2,rok</w:t>
      </w:r>
    </w:p>
    <w:p w:rsidR="00B5108A" w:rsidRDefault="00B5108A" w:rsidP="00B5108A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</w:p>
    <w:p w:rsidR="00B5108A" w:rsidRDefault="00B5108A" w:rsidP="00B5108A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Vypočtené hodnoty: </w:t>
      </w:r>
      <w:r>
        <w:rPr>
          <w:rFonts w:ascii="Arial" w:hAnsi="Arial" w:cs="Arial"/>
          <w:sz w:val="16"/>
          <w:szCs w:val="16"/>
        </w:rPr>
        <w:tab/>
        <w:t xml:space="preserve">V </w:t>
      </w:r>
      <w:proofErr w:type="spellStart"/>
      <w:r>
        <w:rPr>
          <w:rFonts w:ascii="Arial" w:hAnsi="Arial" w:cs="Arial"/>
          <w:sz w:val="16"/>
          <w:szCs w:val="16"/>
        </w:rPr>
        <w:t>kci</w:t>
      </w:r>
      <w:proofErr w:type="spellEnd"/>
      <w:r>
        <w:rPr>
          <w:rFonts w:ascii="Arial" w:hAnsi="Arial" w:cs="Arial"/>
          <w:sz w:val="16"/>
          <w:szCs w:val="16"/>
        </w:rPr>
        <w:t xml:space="preserve"> dochází při venkovní návrhové teplotě ke kondenzaci.</w:t>
      </w:r>
    </w:p>
    <w:p w:rsidR="00B5108A" w:rsidRDefault="00B5108A" w:rsidP="00B5108A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</w:rPr>
        <w:tab/>
      </w:r>
    </w:p>
    <w:p w:rsidR="00B5108A" w:rsidRDefault="00B5108A" w:rsidP="00B5108A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Roční množství zkondenzované vodní páry </w:t>
      </w:r>
      <w:proofErr w:type="spellStart"/>
      <w:r>
        <w:rPr>
          <w:rFonts w:ascii="Arial" w:hAnsi="Arial" w:cs="Arial"/>
          <w:sz w:val="16"/>
          <w:szCs w:val="16"/>
        </w:rPr>
        <w:t>Mc,a</w:t>
      </w:r>
      <w:proofErr w:type="spellEnd"/>
      <w:r>
        <w:rPr>
          <w:rFonts w:ascii="Arial" w:hAnsi="Arial" w:cs="Arial"/>
          <w:sz w:val="16"/>
          <w:szCs w:val="16"/>
        </w:rPr>
        <w:t xml:space="preserve"> = 0,0262 kg/m2,rok</w:t>
      </w:r>
    </w:p>
    <w:p w:rsidR="00B5108A" w:rsidRDefault="00B5108A" w:rsidP="00B5108A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Roční množství odpařitelné vodní páry </w:t>
      </w:r>
      <w:proofErr w:type="spellStart"/>
      <w:r>
        <w:rPr>
          <w:rFonts w:ascii="Arial" w:hAnsi="Arial" w:cs="Arial"/>
          <w:sz w:val="16"/>
          <w:szCs w:val="16"/>
        </w:rPr>
        <w:t>Mev,a</w:t>
      </w:r>
      <w:proofErr w:type="spellEnd"/>
      <w:r>
        <w:rPr>
          <w:rFonts w:ascii="Arial" w:hAnsi="Arial" w:cs="Arial"/>
          <w:sz w:val="16"/>
          <w:szCs w:val="16"/>
        </w:rPr>
        <w:t xml:space="preserve"> = 0,0678 kg/m2,rok</w:t>
      </w:r>
    </w:p>
    <w:p w:rsidR="00B5108A" w:rsidRDefault="00B5108A" w:rsidP="00B5108A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</w:p>
    <w:p w:rsidR="00B5108A" w:rsidRDefault="00B5108A" w:rsidP="00B5108A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Vyhodnocení 1. </w:t>
      </w:r>
      <w:r w:rsidR="005E1C94">
        <w:rPr>
          <w:rFonts w:ascii="Arial" w:hAnsi="Arial" w:cs="Arial"/>
          <w:b/>
          <w:bCs/>
          <w:sz w:val="16"/>
          <w:szCs w:val="16"/>
        </w:rPr>
        <w:t>POŽADAVEK JE SPLNĚN.</w:t>
      </w:r>
    </w:p>
    <w:p w:rsidR="00B5108A" w:rsidRDefault="00B5108A" w:rsidP="00B5108A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Mc,a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&lt; </w:t>
      </w:r>
      <w:proofErr w:type="spellStart"/>
      <w:proofErr w:type="gramStart"/>
      <w:r>
        <w:rPr>
          <w:rFonts w:ascii="Arial" w:hAnsi="Arial" w:cs="Arial"/>
          <w:b/>
          <w:bCs/>
          <w:sz w:val="16"/>
          <w:szCs w:val="16"/>
        </w:rPr>
        <w:t>Mev,a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... 2. POŽADAVEK</w:t>
      </w:r>
      <w:proofErr w:type="gramEnd"/>
      <w:r>
        <w:rPr>
          <w:rFonts w:ascii="Arial" w:hAnsi="Arial" w:cs="Arial"/>
          <w:b/>
          <w:bCs/>
          <w:sz w:val="16"/>
          <w:szCs w:val="16"/>
        </w:rPr>
        <w:t xml:space="preserve"> JE SPLNĚN.</w:t>
      </w:r>
    </w:p>
    <w:p w:rsidR="00B5108A" w:rsidRDefault="005E1C94" w:rsidP="00B5108A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</w:t>
      </w:r>
      <w:r w:rsidR="00B5108A"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 w:rsidR="00B5108A">
        <w:rPr>
          <w:rFonts w:ascii="Arial" w:hAnsi="Arial" w:cs="Arial"/>
          <w:b/>
          <w:bCs/>
          <w:sz w:val="16"/>
          <w:szCs w:val="16"/>
        </w:rPr>
        <w:t>Mc,a</w:t>
      </w:r>
      <w:proofErr w:type="spellEnd"/>
      <w:r w:rsidR="00B5108A">
        <w:rPr>
          <w:rFonts w:ascii="Arial" w:hAnsi="Arial" w:cs="Arial"/>
          <w:b/>
          <w:bCs/>
          <w:sz w:val="16"/>
          <w:szCs w:val="16"/>
        </w:rPr>
        <w:t xml:space="preserve"> &lt; </w:t>
      </w:r>
      <w:proofErr w:type="spellStart"/>
      <w:proofErr w:type="gramStart"/>
      <w:r w:rsidR="00B5108A">
        <w:rPr>
          <w:rFonts w:ascii="Arial" w:hAnsi="Arial" w:cs="Arial"/>
          <w:b/>
          <w:bCs/>
          <w:sz w:val="16"/>
          <w:szCs w:val="16"/>
        </w:rPr>
        <w:t>Mc,N</w:t>
      </w:r>
      <w:proofErr w:type="spellEnd"/>
      <w:r w:rsidR="00B5108A">
        <w:rPr>
          <w:rFonts w:ascii="Arial" w:hAnsi="Arial" w:cs="Arial"/>
          <w:b/>
          <w:bCs/>
          <w:sz w:val="16"/>
          <w:szCs w:val="16"/>
        </w:rPr>
        <w:t xml:space="preserve"> ... 3. POŽADAVEK</w:t>
      </w:r>
      <w:proofErr w:type="gramEnd"/>
      <w:r w:rsidR="00B5108A">
        <w:rPr>
          <w:rFonts w:ascii="Arial" w:hAnsi="Arial" w:cs="Arial"/>
          <w:b/>
          <w:bCs/>
          <w:sz w:val="16"/>
          <w:szCs w:val="16"/>
        </w:rPr>
        <w:t xml:space="preserve"> JE SPLNĚN.</w:t>
      </w: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>
      <w:pPr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5E1C94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VYHODNOCENÍ VÝSLEDKŮ PODLE KRITÉRIÍ ČSN 730540-2 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4930E5">
        <w:rPr>
          <w:rFonts w:ascii="Arial" w:hAnsi="Arial" w:cs="Arial"/>
          <w:b/>
          <w:bCs/>
          <w:sz w:val="16"/>
          <w:szCs w:val="16"/>
        </w:rPr>
        <w:t xml:space="preserve">Název konstrukce: Podhled místností č. 102, 103, 104, 105, 106  </w:t>
      </w:r>
      <w:r w:rsidR="004930E5"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  <w:u w:val="single"/>
        </w:rPr>
        <w:t>Rekapitulace vstupních dat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vnitřní teplota Ti: </w:t>
      </w:r>
      <w:r>
        <w:rPr>
          <w:rFonts w:ascii="Arial" w:hAnsi="Arial" w:cs="Arial"/>
          <w:sz w:val="16"/>
          <w:szCs w:val="16"/>
        </w:rPr>
        <w:tab/>
        <w:t>20,0 C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venkovní teplota </w:t>
      </w:r>
      <w:proofErr w:type="spellStart"/>
      <w:r>
        <w:rPr>
          <w:rFonts w:ascii="Arial" w:hAnsi="Arial" w:cs="Arial"/>
          <w:sz w:val="16"/>
          <w:szCs w:val="16"/>
        </w:rPr>
        <w:t>Tae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-13,0 C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Teplota na vnější straně Te: </w:t>
      </w:r>
      <w:r>
        <w:rPr>
          <w:rFonts w:ascii="Arial" w:hAnsi="Arial" w:cs="Arial"/>
          <w:sz w:val="16"/>
          <w:szCs w:val="16"/>
        </w:rPr>
        <w:tab/>
        <w:t>-13,0 C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Návrhová teplota vnitřního vzduchu </w:t>
      </w:r>
      <w:proofErr w:type="spellStart"/>
      <w:r>
        <w:rPr>
          <w:rFonts w:ascii="Arial" w:hAnsi="Arial" w:cs="Arial"/>
          <w:sz w:val="16"/>
          <w:szCs w:val="16"/>
        </w:rPr>
        <w:t>Tai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21,0 C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Relativní vlhkost v interiéru </w:t>
      </w:r>
      <w:proofErr w:type="spellStart"/>
      <w:r>
        <w:rPr>
          <w:rFonts w:ascii="Arial" w:hAnsi="Arial" w:cs="Arial"/>
          <w:sz w:val="16"/>
          <w:szCs w:val="16"/>
        </w:rPr>
        <w:t>RHi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50,0 % (+5,0%)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>Skladba konstrukce</w:t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ab/>
        <w:t xml:space="preserve">Číslo </w:t>
      </w:r>
      <w:r>
        <w:rPr>
          <w:rFonts w:ascii="Arial" w:hAnsi="Arial" w:cs="Arial"/>
          <w:b/>
          <w:bCs/>
          <w:sz w:val="14"/>
          <w:szCs w:val="14"/>
        </w:rPr>
        <w:tab/>
        <w:t xml:space="preserve">Název vrstvy </w:t>
      </w:r>
      <w:r>
        <w:rPr>
          <w:rFonts w:ascii="Arial" w:hAnsi="Arial" w:cs="Arial"/>
          <w:b/>
          <w:bCs/>
          <w:sz w:val="14"/>
          <w:szCs w:val="14"/>
        </w:rPr>
        <w:tab/>
        <w:t xml:space="preserve">d [m] </w:t>
      </w:r>
      <w:r>
        <w:rPr>
          <w:rFonts w:ascii="Arial" w:hAnsi="Arial" w:cs="Arial"/>
          <w:b/>
          <w:bCs/>
          <w:sz w:val="14"/>
          <w:szCs w:val="14"/>
        </w:rPr>
        <w:tab/>
        <w:t>Lambda [W/</w:t>
      </w:r>
      <w:proofErr w:type="spellStart"/>
      <w:r>
        <w:rPr>
          <w:rFonts w:ascii="Arial" w:hAnsi="Arial" w:cs="Arial"/>
          <w:b/>
          <w:bCs/>
          <w:sz w:val="14"/>
          <w:szCs w:val="14"/>
        </w:rPr>
        <w:t>mK</w:t>
      </w:r>
      <w:proofErr w:type="spellEnd"/>
      <w:r>
        <w:rPr>
          <w:rFonts w:ascii="Arial" w:hAnsi="Arial" w:cs="Arial"/>
          <w:b/>
          <w:bCs/>
          <w:sz w:val="14"/>
          <w:szCs w:val="14"/>
        </w:rPr>
        <w:t xml:space="preserve">] </w:t>
      </w:r>
      <w:r>
        <w:rPr>
          <w:rFonts w:ascii="Arial" w:hAnsi="Arial" w:cs="Arial"/>
          <w:b/>
          <w:bCs/>
          <w:sz w:val="14"/>
          <w:szCs w:val="14"/>
        </w:rPr>
        <w:tab/>
        <w:t>Mi [-]</w:t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1 </w:t>
      </w:r>
      <w:r>
        <w:rPr>
          <w:rFonts w:ascii="Arial" w:hAnsi="Arial" w:cs="Arial"/>
          <w:sz w:val="16"/>
          <w:szCs w:val="16"/>
        </w:rPr>
        <w:tab/>
        <w:t xml:space="preserve">Sádrokarton </w:t>
      </w:r>
      <w:r>
        <w:rPr>
          <w:rFonts w:ascii="Arial" w:hAnsi="Arial" w:cs="Arial"/>
          <w:sz w:val="16"/>
          <w:szCs w:val="16"/>
        </w:rPr>
        <w:tab/>
        <w:t xml:space="preserve">0,015 </w:t>
      </w:r>
      <w:r>
        <w:rPr>
          <w:rFonts w:ascii="Arial" w:hAnsi="Arial" w:cs="Arial"/>
          <w:sz w:val="16"/>
          <w:szCs w:val="16"/>
        </w:rPr>
        <w:tab/>
        <w:t xml:space="preserve">     0,220 </w:t>
      </w:r>
      <w:r>
        <w:rPr>
          <w:rFonts w:ascii="Arial" w:hAnsi="Arial" w:cs="Arial"/>
          <w:sz w:val="16"/>
          <w:szCs w:val="16"/>
        </w:rPr>
        <w:tab/>
        <w:t>9,0</w:t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2 </w:t>
      </w:r>
      <w:r>
        <w:rPr>
          <w:rFonts w:ascii="Arial" w:hAnsi="Arial" w:cs="Arial"/>
          <w:sz w:val="16"/>
          <w:szCs w:val="16"/>
        </w:rPr>
        <w:tab/>
        <w:t xml:space="preserve">Vzduchová mezera </w:t>
      </w:r>
      <w:proofErr w:type="spellStart"/>
      <w:r>
        <w:rPr>
          <w:rFonts w:ascii="Arial" w:hAnsi="Arial" w:cs="Arial"/>
          <w:sz w:val="16"/>
          <w:szCs w:val="16"/>
        </w:rPr>
        <w:t>tl</w:t>
      </w:r>
      <w:proofErr w:type="spellEnd"/>
      <w:r>
        <w:rPr>
          <w:rFonts w:ascii="Arial" w:hAnsi="Arial" w:cs="Arial"/>
          <w:sz w:val="16"/>
          <w:szCs w:val="16"/>
        </w:rPr>
        <w:t xml:space="preserve">. 27mm </w:t>
      </w:r>
      <w:r>
        <w:rPr>
          <w:rFonts w:ascii="Arial" w:hAnsi="Arial" w:cs="Arial"/>
          <w:sz w:val="16"/>
          <w:szCs w:val="16"/>
        </w:rPr>
        <w:tab/>
        <w:t xml:space="preserve">0,025 </w:t>
      </w:r>
      <w:r>
        <w:rPr>
          <w:rFonts w:ascii="Arial" w:hAnsi="Arial" w:cs="Arial"/>
          <w:sz w:val="16"/>
          <w:szCs w:val="16"/>
        </w:rPr>
        <w:tab/>
        <w:t xml:space="preserve">     0,147 </w:t>
      </w:r>
      <w:r>
        <w:rPr>
          <w:rFonts w:ascii="Arial" w:hAnsi="Arial" w:cs="Arial"/>
          <w:sz w:val="16"/>
          <w:szCs w:val="16"/>
        </w:rPr>
        <w:tab/>
        <w:t>0,4</w:t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3 </w:t>
      </w:r>
      <w:r>
        <w:rPr>
          <w:rFonts w:ascii="Arial" w:hAnsi="Arial" w:cs="Arial"/>
          <w:sz w:val="16"/>
          <w:szCs w:val="16"/>
        </w:rPr>
        <w:tab/>
        <w:t xml:space="preserve">Parozábrana </w:t>
      </w:r>
      <w:r>
        <w:rPr>
          <w:rFonts w:ascii="Arial" w:hAnsi="Arial" w:cs="Arial"/>
          <w:sz w:val="16"/>
          <w:szCs w:val="16"/>
        </w:rPr>
        <w:tab/>
        <w:t xml:space="preserve">0,0001 </w:t>
      </w:r>
      <w:r>
        <w:rPr>
          <w:rFonts w:ascii="Arial" w:hAnsi="Arial" w:cs="Arial"/>
          <w:sz w:val="16"/>
          <w:szCs w:val="16"/>
        </w:rPr>
        <w:tab/>
        <w:t xml:space="preserve">     0,350 </w:t>
      </w:r>
      <w:r>
        <w:rPr>
          <w:rFonts w:ascii="Arial" w:hAnsi="Arial" w:cs="Arial"/>
          <w:sz w:val="16"/>
          <w:szCs w:val="16"/>
        </w:rPr>
        <w:tab/>
        <w:t>300000,0</w:t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4 </w:t>
      </w:r>
      <w:r>
        <w:rPr>
          <w:rFonts w:ascii="Arial" w:hAnsi="Arial" w:cs="Arial"/>
          <w:sz w:val="16"/>
          <w:szCs w:val="16"/>
        </w:rPr>
        <w:tab/>
        <w:t xml:space="preserve">Polystyren EPS 150 </w:t>
      </w:r>
      <w:r>
        <w:rPr>
          <w:rFonts w:ascii="Arial" w:hAnsi="Arial" w:cs="Arial"/>
          <w:sz w:val="16"/>
          <w:szCs w:val="16"/>
        </w:rPr>
        <w:tab/>
        <w:t xml:space="preserve">0,120 </w:t>
      </w:r>
      <w:r>
        <w:rPr>
          <w:rFonts w:ascii="Arial" w:hAnsi="Arial" w:cs="Arial"/>
          <w:sz w:val="16"/>
          <w:szCs w:val="16"/>
        </w:rPr>
        <w:tab/>
        <w:t xml:space="preserve">     0,035 </w:t>
      </w:r>
      <w:r>
        <w:rPr>
          <w:rFonts w:ascii="Arial" w:hAnsi="Arial" w:cs="Arial"/>
          <w:sz w:val="16"/>
          <w:szCs w:val="16"/>
        </w:rPr>
        <w:tab/>
        <w:t>30,0</w:t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5 </w:t>
      </w:r>
      <w:r>
        <w:rPr>
          <w:rFonts w:ascii="Arial" w:hAnsi="Arial" w:cs="Arial"/>
          <w:sz w:val="16"/>
          <w:szCs w:val="16"/>
        </w:rPr>
        <w:tab/>
        <w:t xml:space="preserve">Minerální role </w:t>
      </w:r>
      <w:r>
        <w:rPr>
          <w:rFonts w:ascii="Arial" w:hAnsi="Arial" w:cs="Arial"/>
          <w:sz w:val="16"/>
          <w:szCs w:val="16"/>
        </w:rPr>
        <w:tab/>
        <w:t xml:space="preserve">0,240 </w:t>
      </w:r>
      <w:r>
        <w:rPr>
          <w:rFonts w:ascii="Arial" w:hAnsi="Arial" w:cs="Arial"/>
          <w:sz w:val="16"/>
          <w:szCs w:val="16"/>
        </w:rPr>
        <w:tab/>
        <w:t xml:space="preserve">     0,043 </w:t>
      </w:r>
      <w:r>
        <w:rPr>
          <w:rFonts w:ascii="Arial" w:hAnsi="Arial" w:cs="Arial"/>
          <w:sz w:val="16"/>
          <w:szCs w:val="16"/>
        </w:rPr>
        <w:tab/>
        <w:t>1,0</w:t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6 </w:t>
      </w:r>
      <w:r>
        <w:rPr>
          <w:rFonts w:ascii="Arial" w:hAnsi="Arial" w:cs="Arial"/>
          <w:sz w:val="16"/>
          <w:szCs w:val="16"/>
        </w:rPr>
        <w:tab/>
      </w:r>
      <w:proofErr w:type="spellStart"/>
      <w:r>
        <w:rPr>
          <w:rFonts w:ascii="Arial" w:hAnsi="Arial" w:cs="Arial"/>
          <w:sz w:val="16"/>
          <w:szCs w:val="16"/>
        </w:rPr>
        <w:t>Keramobetonová</w:t>
      </w:r>
      <w:proofErr w:type="spellEnd"/>
      <w:r>
        <w:rPr>
          <w:rFonts w:ascii="Arial" w:hAnsi="Arial" w:cs="Arial"/>
          <w:sz w:val="16"/>
          <w:szCs w:val="16"/>
        </w:rPr>
        <w:t xml:space="preserve"> konstrukce </w:t>
      </w:r>
      <w:r>
        <w:rPr>
          <w:rFonts w:ascii="Arial" w:hAnsi="Arial" w:cs="Arial"/>
          <w:sz w:val="16"/>
          <w:szCs w:val="16"/>
        </w:rPr>
        <w:tab/>
        <w:t xml:space="preserve">0,250 </w:t>
      </w:r>
      <w:r>
        <w:rPr>
          <w:rFonts w:ascii="Arial" w:hAnsi="Arial" w:cs="Arial"/>
          <w:sz w:val="16"/>
          <w:szCs w:val="16"/>
        </w:rPr>
        <w:tab/>
        <w:t xml:space="preserve">     1,100 </w:t>
      </w:r>
      <w:r>
        <w:rPr>
          <w:rFonts w:ascii="Arial" w:hAnsi="Arial" w:cs="Arial"/>
          <w:sz w:val="16"/>
          <w:szCs w:val="16"/>
        </w:rPr>
        <w:tab/>
        <w:t>23,0</w:t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7 </w:t>
      </w:r>
      <w:r>
        <w:rPr>
          <w:rFonts w:ascii="Arial" w:hAnsi="Arial" w:cs="Arial"/>
          <w:sz w:val="16"/>
          <w:szCs w:val="16"/>
        </w:rPr>
        <w:tab/>
        <w:t xml:space="preserve">Střešní hydroizolace </w:t>
      </w:r>
      <w:r>
        <w:rPr>
          <w:rFonts w:ascii="Arial" w:hAnsi="Arial" w:cs="Arial"/>
          <w:sz w:val="16"/>
          <w:szCs w:val="16"/>
        </w:rPr>
        <w:tab/>
        <w:t xml:space="preserve">0,004 </w:t>
      </w:r>
      <w:r>
        <w:rPr>
          <w:rFonts w:ascii="Arial" w:hAnsi="Arial" w:cs="Arial"/>
          <w:sz w:val="16"/>
          <w:szCs w:val="16"/>
        </w:rPr>
        <w:tab/>
        <w:t xml:space="preserve">     0,210 </w:t>
      </w:r>
      <w:r>
        <w:rPr>
          <w:rFonts w:ascii="Arial" w:hAnsi="Arial" w:cs="Arial"/>
          <w:sz w:val="16"/>
          <w:szCs w:val="16"/>
        </w:rPr>
        <w:tab/>
        <w:t>50000,0</w:t>
      </w:r>
    </w:p>
    <w:p w:rsidR="005E1C94" w:rsidRDefault="005E1C94" w:rsidP="005E1C94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E1C94" w:rsidRDefault="004930E5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4930E5">
        <w:rPr>
          <w:rFonts w:ascii="Arial" w:hAnsi="Arial" w:cs="Arial"/>
          <w:b/>
          <w:bCs/>
          <w:sz w:val="18"/>
          <w:szCs w:val="18"/>
        </w:rPr>
        <w:t xml:space="preserve">  </w:t>
      </w:r>
      <w:r w:rsidR="005E1C94">
        <w:rPr>
          <w:rFonts w:ascii="Arial" w:hAnsi="Arial" w:cs="Arial"/>
          <w:b/>
          <w:bCs/>
          <w:sz w:val="18"/>
          <w:szCs w:val="18"/>
          <w:u w:val="single"/>
        </w:rPr>
        <w:t>Požadavek na součinitel prostupu tepla (čl. 5.2 v ČSN 730540-2)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Požadavek: </w:t>
      </w:r>
      <w:proofErr w:type="gramStart"/>
      <w:r>
        <w:rPr>
          <w:rFonts w:ascii="Arial" w:hAnsi="Arial" w:cs="Arial"/>
          <w:sz w:val="16"/>
          <w:szCs w:val="16"/>
        </w:rPr>
        <w:t xml:space="preserve">U,N  =  </w:t>
      </w:r>
      <w:r>
        <w:rPr>
          <w:rFonts w:ascii="Arial" w:hAnsi="Arial" w:cs="Arial"/>
          <w:sz w:val="16"/>
          <w:szCs w:val="16"/>
        </w:rPr>
        <w:tab/>
        <w:t>0,24</w:t>
      </w:r>
      <w:proofErr w:type="gramEnd"/>
      <w:r>
        <w:rPr>
          <w:rFonts w:ascii="Arial" w:hAnsi="Arial" w:cs="Arial"/>
          <w:sz w:val="16"/>
          <w:szCs w:val="16"/>
        </w:rPr>
        <w:t xml:space="preserve"> W/m2K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Vypočtená hodnota: U =  </w:t>
      </w:r>
      <w:r>
        <w:rPr>
          <w:rFonts w:ascii="Arial" w:hAnsi="Arial" w:cs="Arial"/>
          <w:sz w:val="16"/>
          <w:szCs w:val="16"/>
        </w:rPr>
        <w:tab/>
        <w:t>0,10 W/m2K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</w:t>
      </w:r>
      <w:proofErr w:type="gramStart"/>
      <w:r>
        <w:rPr>
          <w:rFonts w:ascii="Arial" w:hAnsi="Arial" w:cs="Arial"/>
          <w:b/>
          <w:bCs/>
          <w:sz w:val="16"/>
          <w:szCs w:val="16"/>
        </w:rPr>
        <w:t>U &lt; U,N ... POŽADAVEK</w:t>
      </w:r>
      <w:proofErr w:type="gramEnd"/>
      <w:r>
        <w:rPr>
          <w:rFonts w:ascii="Arial" w:hAnsi="Arial" w:cs="Arial"/>
          <w:b/>
          <w:bCs/>
          <w:sz w:val="16"/>
          <w:szCs w:val="16"/>
        </w:rPr>
        <w:t xml:space="preserve"> JE SPLNĚN.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Vypočtený součinitel prostupu tepla musí zahrnovat vliv systematických tepelných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mostů (např. krokví v zateplené šikmé střeše).</w:t>
      </w:r>
    </w:p>
    <w:p w:rsidR="005E1C94" w:rsidRDefault="005E1C94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E1C94" w:rsidRDefault="004930E5" w:rsidP="005E1C94">
      <w:pPr>
        <w:tabs>
          <w:tab w:val="left" w:pos="0"/>
          <w:tab w:val="left" w:pos="100"/>
          <w:tab w:val="left" w:pos="3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4930E5">
        <w:rPr>
          <w:rFonts w:ascii="Arial" w:hAnsi="Arial" w:cs="Arial"/>
          <w:b/>
          <w:bCs/>
          <w:sz w:val="18"/>
          <w:szCs w:val="18"/>
        </w:rPr>
        <w:t xml:space="preserve"> </w:t>
      </w:r>
      <w:r w:rsidR="005E1C94">
        <w:rPr>
          <w:rFonts w:ascii="Arial" w:hAnsi="Arial" w:cs="Arial"/>
          <w:b/>
          <w:bCs/>
          <w:sz w:val="18"/>
          <w:szCs w:val="18"/>
          <w:u w:val="single"/>
        </w:rPr>
        <w:t>Požadavky na šíření vlhkosti konstrukcí (čl. 6.1 a 6.2 v ČSN 730540-2)</w:t>
      </w: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"/>
          <w:szCs w:val="5"/>
        </w:rPr>
      </w:pPr>
      <w:r>
        <w:rPr>
          <w:rFonts w:ascii="Arial" w:hAnsi="Arial" w:cs="Arial"/>
          <w:sz w:val="5"/>
          <w:szCs w:val="5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Požadavky: </w:t>
      </w:r>
      <w:r>
        <w:rPr>
          <w:rFonts w:ascii="Arial" w:hAnsi="Arial" w:cs="Arial"/>
          <w:sz w:val="16"/>
          <w:szCs w:val="16"/>
        </w:rPr>
        <w:tab/>
        <w:t>1. Kondenzace vodní páry nesmí ohrozit funkci konstrukce.</w:t>
      </w: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2. Roční množství kondenzátu musí být nižší než roční kapacita odparu.</w:t>
      </w: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3. Roční množství kondenzátu </w:t>
      </w:r>
      <w:proofErr w:type="spellStart"/>
      <w:r>
        <w:rPr>
          <w:rFonts w:ascii="Arial" w:hAnsi="Arial" w:cs="Arial"/>
          <w:sz w:val="16"/>
          <w:szCs w:val="16"/>
        </w:rPr>
        <w:t>Mc,a</w:t>
      </w:r>
      <w:proofErr w:type="spellEnd"/>
      <w:r>
        <w:rPr>
          <w:rFonts w:ascii="Arial" w:hAnsi="Arial" w:cs="Arial"/>
          <w:sz w:val="16"/>
          <w:szCs w:val="16"/>
        </w:rPr>
        <w:t xml:space="preserve"> musí být nižší než 0,1 kg/m2.rok,</w:t>
      </w: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nebo 3% plošné hmotnosti materiálu (nižší z hodnot).</w:t>
      </w: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Limit pro max. množství kondenzátu odvozený z min. plošné hmotnosti</w:t>
      </w: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materiálu v kondenzační zóně činí:</w:t>
      </w: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zóna č. 1: 0,</w:t>
      </w:r>
      <w:r w:rsidR="00D57CF3">
        <w:rPr>
          <w:rFonts w:ascii="Arial" w:hAnsi="Arial" w:cs="Arial"/>
          <w:sz w:val="16"/>
          <w:szCs w:val="16"/>
        </w:rPr>
        <w:t>0</w:t>
      </w:r>
      <w:r w:rsidR="004930E5">
        <w:rPr>
          <w:rFonts w:ascii="Arial" w:hAnsi="Arial" w:cs="Arial"/>
          <w:sz w:val="16"/>
          <w:szCs w:val="16"/>
        </w:rPr>
        <w:t>88</w:t>
      </w:r>
      <w:r>
        <w:rPr>
          <w:rFonts w:ascii="Arial" w:hAnsi="Arial" w:cs="Arial"/>
          <w:sz w:val="16"/>
          <w:szCs w:val="16"/>
        </w:rPr>
        <w:t xml:space="preserve"> kg/m2,rok (materiál: Minerální role).</w:t>
      </w:r>
    </w:p>
    <w:p w:rsidR="005E1C94" w:rsidRDefault="005E1C94" w:rsidP="005E1C94">
      <w:pPr>
        <w:tabs>
          <w:tab w:val="left" w:pos="0"/>
          <w:tab w:val="left" w:pos="100"/>
          <w:tab w:val="left" w:pos="13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Dále bude použit limit pro max. množství kondenzátu: 0,100 kg/m2,rok</w:t>
      </w:r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Vypočtené hodnoty: </w:t>
      </w:r>
      <w:r>
        <w:rPr>
          <w:rFonts w:ascii="Arial" w:hAnsi="Arial" w:cs="Arial"/>
          <w:sz w:val="16"/>
          <w:szCs w:val="16"/>
        </w:rPr>
        <w:tab/>
        <w:t xml:space="preserve">V </w:t>
      </w:r>
      <w:proofErr w:type="spellStart"/>
      <w:r>
        <w:rPr>
          <w:rFonts w:ascii="Arial" w:hAnsi="Arial" w:cs="Arial"/>
          <w:sz w:val="16"/>
          <w:szCs w:val="16"/>
        </w:rPr>
        <w:t>kci</w:t>
      </w:r>
      <w:proofErr w:type="spellEnd"/>
      <w:r>
        <w:rPr>
          <w:rFonts w:ascii="Arial" w:hAnsi="Arial" w:cs="Arial"/>
          <w:sz w:val="16"/>
          <w:szCs w:val="16"/>
        </w:rPr>
        <w:t xml:space="preserve"> dochází při venkovní návrhové teplotě ke kondenzaci.</w:t>
      </w:r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  <w:r>
        <w:rPr>
          <w:rFonts w:ascii="Arial" w:hAnsi="Arial" w:cs="Arial"/>
          <w:sz w:val="4"/>
          <w:szCs w:val="4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V konstrukci dochází během modelového roku ke kondenzaci.</w:t>
      </w:r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proofErr w:type="spellStart"/>
      <w:proofErr w:type="gramStart"/>
      <w:r>
        <w:rPr>
          <w:rFonts w:ascii="Arial" w:hAnsi="Arial" w:cs="Arial"/>
          <w:sz w:val="16"/>
          <w:szCs w:val="16"/>
        </w:rPr>
        <w:t>Kond</w:t>
      </w:r>
      <w:proofErr w:type="gramEnd"/>
      <w:r>
        <w:rPr>
          <w:rFonts w:ascii="Arial" w:hAnsi="Arial" w:cs="Arial"/>
          <w:sz w:val="16"/>
          <w:szCs w:val="16"/>
        </w:rPr>
        <w:t>.</w:t>
      </w:r>
      <w:proofErr w:type="gramStart"/>
      <w:r>
        <w:rPr>
          <w:rFonts w:ascii="Arial" w:hAnsi="Arial" w:cs="Arial"/>
          <w:sz w:val="16"/>
          <w:szCs w:val="16"/>
        </w:rPr>
        <w:t>zóna</w:t>
      </w:r>
      <w:proofErr w:type="spellEnd"/>
      <w:proofErr w:type="gramEnd"/>
      <w:r>
        <w:rPr>
          <w:rFonts w:ascii="Arial" w:hAnsi="Arial" w:cs="Arial"/>
          <w:sz w:val="16"/>
          <w:szCs w:val="16"/>
        </w:rPr>
        <w:t xml:space="preserve"> č. 1: Max. množství </w:t>
      </w:r>
      <w:proofErr w:type="spellStart"/>
      <w:r>
        <w:rPr>
          <w:rFonts w:ascii="Arial" w:hAnsi="Arial" w:cs="Arial"/>
          <w:sz w:val="16"/>
          <w:szCs w:val="16"/>
        </w:rPr>
        <w:t>akum</w:t>
      </w:r>
      <w:proofErr w:type="spellEnd"/>
      <w:r>
        <w:rPr>
          <w:rFonts w:ascii="Arial" w:hAnsi="Arial" w:cs="Arial"/>
          <w:sz w:val="16"/>
          <w:szCs w:val="16"/>
        </w:rPr>
        <w:t xml:space="preserve">. vlhkosti </w:t>
      </w:r>
      <w:proofErr w:type="spellStart"/>
      <w:r>
        <w:rPr>
          <w:rFonts w:ascii="Arial" w:hAnsi="Arial" w:cs="Arial"/>
          <w:sz w:val="16"/>
          <w:szCs w:val="16"/>
        </w:rPr>
        <w:t>Mc,a</w:t>
      </w:r>
      <w:proofErr w:type="spellEnd"/>
      <w:r>
        <w:rPr>
          <w:rFonts w:ascii="Arial" w:hAnsi="Arial" w:cs="Arial"/>
          <w:sz w:val="16"/>
          <w:szCs w:val="16"/>
        </w:rPr>
        <w:t xml:space="preserve"> = 0,0636 kg/m2</w:t>
      </w:r>
    </w:p>
    <w:p w:rsidR="00D57CF3" w:rsidRDefault="00D57CF3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Odpařitelné roční množství kondenzátu: 0,352</w:t>
      </w:r>
      <w:r>
        <w:rPr>
          <w:rFonts w:ascii="Arial" w:hAnsi="Arial" w:cs="Arial"/>
          <w:sz w:val="16"/>
          <w:szCs w:val="16"/>
        </w:rPr>
        <w:t xml:space="preserve"> kg/m2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Vyhodnocení 1. </w:t>
      </w:r>
      <w:r w:rsidR="004930E5">
        <w:rPr>
          <w:rFonts w:ascii="Arial" w:hAnsi="Arial" w:cs="Arial"/>
          <w:b/>
          <w:bCs/>
          <w:sz w:val="16"/>
          <w:szCs w:val="16"/>
        </w:rPr>
        <w:t>POŽADAVEK JE SPLNĚN.</w:t>
      </w:r>
      <w:bookmarkStart w:id="2" w:name="_GoBack"/>
      <w:bookmarkEnd w:id="2"/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Ma,vysl</w:t>
      </w:r>
      <w:proofErr w:type="spellEnd"/>
      <w:r w:rsidR="004930E5">
        <w:rPr>
          <w:rFonts w:ascii="Arial" w:hAnsi="Arial" w:cs="Arial"/>
          <w:b/>
          <w:bCs/>
          <w:sz w:val="16"/>
          <w:szCs w:val="16"/>
        </w:rPr>
        <w:t xml:space="preserve"> </w:t>
      </w:r>
      <w:r w:rsidR="00D57CF3">
        <w:rPr>
          <w:rFonts w:ascii="Arial" w:hAnsi="Arial" w:cs="Arial"/>
          <w:b/>
          <w:bCs/>
          <w:sz w:val="16"/>
          <w:szCs w:val="16"/>
        </w:rPr>
        <w:t xml:space="preserve">&gt; </w:t>
      </w:r>
      <w:r>
        <w:rPr>
          <w:rFonts w:ascii="Arial" w:hAnsi="Arial" w:cs="Arial"/>
          <w:b/>
          <w:bCs/>
          <w:sz w:val="16"/>
          <w:szCs w:val="16"/>
        </w:rPr>
        <w:t xml:space="preserve">0 </w:t>
      </w:r>
      <w:proofErr w:type="gramStart"/>
      <w:r>
        <w:rPr>
          <w:rFonts w:ascii="Arial" w:hAnsi="Arial" w:cs="Arial"/>
          <w:b/>
          <w:bCs/>
          <w:sz w:val="16"/>
          <w:szCs w:val="16"/>
        </w:rPr>
        <w:t>kg/m2 ... 2. POŽADAVEK</w:t>
      </w:r>
      <w:proofErr w:type="gramEnd"/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4930E5">
        <w:rPr>
          <w:rFonts w:ascii="Arial" w:hAnsi="Arial" w:cs="Arial"/>
          <w:b/>
          <w:bCs/>
          <w:sz w:val="16"/>
          <w:szCs w:val="16"/>
        </w:rPr>
        <w:t>JE</w:t>
      </w:r>
      <w:r>
        <w:rPr>
          <w:rFonts w:ascii="Arial" w:hAnsi="Arial" w:cs="Arial"/>
          <w:b/>
          <w:bCs/>
          <w:sz w:val="16"/>
          <w:szCs w:val="16"/>
        </w:rPr>
        <w:t xml:space="preserve"> SPLNĚN.</w:t>
      </w:r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 xml:space="preserve">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Mc,a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&lt; </w:t>
      </w:r>
      <w:proofErr w:type="spellStart"/>
      <w:proofErr w:type="gramStart"/>
      <w:r>
        <w:rPr>
          <w:rFonts w:ascii="Arial" w:hAnsi="Arial" w:cs="Arial"/>
          <w:b/>
          <w:bCs/>
          <w:sz w:val="16"/>
          <w:szCs w:val="16"/>
        </w:rPr>
        <w:t>Mc,N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... 3. POŽADAVEK</w:t>
      </w:r>
      <w:proofErr w:type="gramEnd"/>
      <w:r>
        <w:rPr>
          <w:rFonts w:ascii="Arial" w:hAnsi="Arial" w:cs="Arial"/>
          <w:b/>
          <w:bCs/>
          <w:sz w:val="16"/>
          <w:szCs w:val="16"/>
        </w:rPr>
        <w:t xml:space="preserve"> JE SPLNĚN.</w:t>
      </w:r>
    </w:p>
    <w:p w:rsidR="005E1C94" w:rsidRDefault="005E1C94" w:rsidP="005E1C94">
      <w:pPr>
        <w:tabs>
          <w:tab w:val="left" w:pos="0"/>
          <w:tab w:val="left" w:pos="100"/>
          <w:tab w:val="left" w:pos="1800"/>
          <w:tab w:val="left" w:pos="25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5E1C94" w:rsidRDefault="005E1C94" w:rsidP="00B5108A"/>
    <w:sectPr w:rsidR="005E1C94" w:rsidSect="006D722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30"/>
    <w:rsid w:val="004930E5"/>
    <w:rsid w:val="005E1C94"/>
    <w:rsid w:val="00B5108A"/>
    <w:rsid w:val="00C86B94"/>
    <w:rsid w:val="00D57CF3"/>
    <w:rsid w:val="00FE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TFUndefined">
    <w:name w:val="RTF_Undefined"/>
    <w:basedOn w:val="Normln"/>
    <w:rsid w:val="004930E5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TFUndefined">
    <w:name w:val="RTF_Undefined"/>
    <w:basedOn w:val="Normln"/>
    <w:rsid w:val="004930E5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931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neduchal</dc:creator>
  <cp:lastModifiedBy>neduchal</cp:lastModifiedBy>
  <cp:revision>3</cp:revision>
  <dcterms:created xsi:type="dcterms:W3CDTF">2020-01-20T08:13:00Z</dcterms:created>
  <dcterms:modified xsi:type="dcterms:W3CDTF">2020-01-20T08:57:00Z</dcterms:modified>
</cp:coreProperties>
</file>